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61E" w:rsidRDefault="00E1361E" w:rsidP="00E1361E">
      <w:pPr>
        <w:pStyle w:val="Titolo1"/>
        <w:rPr>
          <w:spacing w:val="10"/>
          <w:sz w:val="24"/>
        </w:rPr>
      </w:pPr>
    </w:p>
    <w:p w:rsidR="00725B37" w:rsidRPr="004F0563" w:rsidRDefault="00725B37" w:rsidP="00725B37">
      <w:r w:rsidRPr="004F0563">
        <w:rPr>
          <w:noProof/>
        </w:rPr>
        <w:drawing>
          <wp:anchor distT="0" distB="0" distL="114300" distR="114300" simplePos="0" relativeHeight="251657216" behindDoc="0" locked="0" layoutInCell="1" allowOverlap="1">
            <wp:simplePos x="0" y="0"/>
            <wp:positionH relativeFrom="column">
              <wp:posOffset>-426085</wp:posOffset>
            </wp:positionH>
            <wp:positionV relativeFrom="paragraph">
              <wp:posOffset>230505</wp:posOffset>
            </wp:positionV>
            <wp:extent cx="1668145" cy="1007745"/>
            <wp:effectExtent l="0" t="0" r="8255" b="1905"/>
            <wp:wrapNone/>
            <wp:docPr id="5" name="Immagine 5" descr="Pon_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n_2014-2020"/>
                    <pic:cNvPicPr>
                      <a:picLocks noChangeAspect="1" noChangeArrowheads="1"/>
                    </pic:cNvPicPr>
                  </pic:nvPicPr>
                  <pic:blipFill>
                    <a:blip r:embed="rId6">
                      <a:extLst>
                        <a:ext uri="{28A0092B-C50C-407E-A947-70E740481C1C}">
                          <a14:useLocalDpi xmlns:a14="http://schemas.microsoft.com/office/drawing/2010/main" val="0"/>
                        </a:ext>
                      </a:extLst>
                    </a:blip>
                    <a:srcRect l="5591" r="5388" b="6206"/>
                    <a:stretch>
                      <a:fillRect/>
                    </a:stretch>
                  </pic:blipFill>
                  <pic:spPr bwMode="auto">
                    <a:xfrm>
                      <a:off x="0" y="0"/>
                      <a:ext cx="166814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B37" w:rsidRPr="004F0563" w:rsidRDefault="00725B37" w:rsidP="00725B37">
      <w:pPr>
        <w:jc w:val="center"/>
        <w:rPr>
          <w:sz w:val="16"/>
          <w:szCs w:val="16"/>
        </w:rPr>
      </w:pPr>
      <w:r w:rsidRPr="004F0563">
        <w:rPr>
          <w:noProof/>
        </w:rPr>
        <w:drawing>
          <wp:anchor distT="0" distB="0" distL="114300" distR="114300" simplePos="0" relativeHeight="251658240" behindDoc="0" locked="0" layoutInCell="1" allowOverlap="1">
            <wp:simplePos x="0" y="0"/>
            <wp:positionH relativeFrom="column">
              <wp:posOffset>5551805</wp:posOffset>
            </wp:positionH>
            <wp:positionV relativeFrom="paragraph">
              <wp:posOffset>74295</wp:posOffset>
            </wp:positionV>
            <wp:extent cx="864235" cy="78676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l="12404" t="16049" r="23154" b="3406"/>
                    <a:stretch>
                      <a:fillRect/>
                    </a:stretch>
                  </pic:blipFill>
                  <pic:spPr bwMode="auto">
                    <a:xfrm>
                      <a:off x="0" y="0"/>
                      <a:ext cx="864235" cy="786765"/>
                    </a:xfrm>
                    <a:prstGeom prst="rect">
                      <a:avLst/>
                    </a:prstGeom>
                    <a:noFill/>
                  </pic:spPr>
                </pic:pic>
              </a:graphicData>
            </a:graphic>
            <wp14:sizeRelH relativeFrom="page">
              <wp14:pctWidth>0</wp14:pctWidth>
            </wp14:sizeRelH>
            <wp14:sizeRelV relativeFrom="page">
              <wp14:pctHeight>0</wp14:pctHeight>
            </wp14:sizeRelV>
          </wp:anchor>
        </w:drawing>
      </w:r>
      <w:r w:rsidRPr="004F0563">
        <w:rPr>
          <w:sz w:val="16"/>
          <w:szCs w:val="16"/>
        </w:rPr>
        <w:t xml:space="preserve">                                                                                                        </w:t>
      </w:r>
    </w:p>
    <w:p w:rsidR="00725B37" w:rsidRPr="004F0563" w:rsidRDefault="00725B37" w:rsidP="00725B37">
      <w:pPr>
        <w:keepNext/>
        <w:jc w:val="center"/>
        <w:outlineLvl w:val="0"/>
        <w:rPr>
          <w:spacing w:val="10"/>
          <w:sz w:val="22"/>
          <w:szCs w:val="22"/>
        </w:rPr>
      </w:pPr>
      <w:r w:rsidRPr="004F0563">
        <w:rPr>
          <w:spacing w:val="10"/>
          <w:sz w:val="22"/>
          <w:szCs w:val="22"/>
        </w:rPr>
        <w:t xml:space="preserve">                                 Ministero dell’Istruzione, dell’Università e Ricerca</w:t>
      </w:r>
    </w:p>
    <w:p w:rsidR="00725B37" w:rsidRPr="004F0563" w:rsidRDefault="00725B37" w:rsidP="00725B37">
      <w:pPr>
        <w:keepNext/>
        <w:jc w:val="center"/>
        <w:outlineLvl w:val="0"/>
        <w:rPr>
          <w:spacing w:val="10"/>
          <w:sz w:val="22"/>
          <w:szCs w:val="22"/>
        </w:rPr>
      </w:pPr>
      <w:r w:rsidRPr="004F0563">
        <w:rPr>
          <w:spacing w:val="10"/>
          <w:sz w:val="22"/>
          <w:szCs w:val="22"/>
        </w:rPr>
        <w:t xml:space="preserve">                          Ufficio Scolastico Regionale per il Lazio</w:t>
      </w:r>
    </w:p>
    <w:p w:rsidR="00725B37" w:rsidRPr="004F0563" w:rsidRDefault="00725B37" w:rsidP="00725B37">
      <w:pPr>
        <w:keepNext/>
        <w:jc w:val="center"/>
        <w:outlineLvl w:val="0"/>
        <w:rPr>
          <w:b/>
          <w:i/>
          <w:spacing w:val="10"/>
          <w:sz w:val="28"/>
          <w:szCs w:val="28"/>
        </w:rPr>
      </w:pPr>
      <w:r w:rsidRPr="004F0563">
        <w:rPr>
          <w:spacing w:val="10"/>
          <w:sz w:val="28"/>
          <w:szCs w:val="28"/>
        </w:rPr>
        <w:t xml:space="preserve">                  </w:t>
      </w:r>
      <w:r w:rsidRPr="004F0563">
        <w:rPr>
          <w:b/>
          <w:i/>
          <w:spacing w:val="10"/>
          <w:sz w:val="28"/>
          <w:szCs w:val="28"/>
        </w:rPr>
        <w:t>Istituto Comprensivo “Milani” Terracina</w:t>
      </w:r>
    </w:p>
    <w:p w:rsidR="00725B37" w:rsidRPr="004F0563" w:rsidRDefault="00725B37" w:rsidP="00725B37">
      <w:pPr>
        <w:keepNext/>
        <w:jc w:val="center"/>
        <w:outlineLvl w:val="0"/>
        <w:rPr>
          <w:spacing w:val="10"/>
          <w:sz w:val="18"/>
          <w:szCs w:val="18"/>
        </w:rPr>
      </w:pPr>
      <w:r w:rsidRPr="004F0563">
        <w:rPr>
          <w:spacing w:val="10"/>
          <w:sz w:val="16"/>
          <w:szCs w:val="16"/>
        </w:rPr>
        <w:t xml:space="preserve">                           </w:t>
      </w:r>
      <w:r w:rsidRPr="004F0563">
        <w:rPr>
          <w:spacing w:val="10"/>
          <w:sz w:val="18"/>
          <w:szCs w:val="18"/>
        </w:rPr>
        <w:t>Via Olivetti, 41 – 04019 Terracina (LT) - www.icdonmilaniterracina.it</w:t>
      </w:r>
    </w:p>
    <w:p w:rsidR="00725B37" w:rsidRPr="004F0563" w:rsidRDefault="00725B37" w:rsidP="00725B37">
      <w:pPr>
        <w:keepNext/>
        <w:jc w:val="center"/>
        <w:outlineLvl w:val="0"/>
        <w:rPr>
          <w:spacing w:val="10"/>
          <w:sz w:val="18"/>
          <w:szCs w:val="18"/>
          <w:lang w:val="en-US"/>
        </w:rPr>
      </w:pPr>
      <w:r w:rsidRPr="004F0563">
        <w:rPr>
          <w:spacing w:val="10"/>
          <w:sz w:val="18"/>
          <w:szCs w:val="18"/>
        </w:rPr>
        <w:t xml:space="preserve">                                 </w:t>
      </w:r>
      <w:r w:rsidRPr="004F0563">
        <w:rPr>
          <w:spacing w:val="10"/>
          <w:sz w:val="18"/>
          <w:szCs w:val="18"/>
          <w:lang w:val="en-US"/>
        </w:rPr>
        <w:t>Tel.0773725919; e-mail:ltic83000l@istruzione.it; ltic83000l@pec.istruzione.it</w:t>
      </w:r>
    </w:p>
    <w:p w:rsidR="00725B37" w:rsidRPr="00923B08" w:rsidRDefault="00725B37" w:rsidP="00725B37">
      <w:pPr>
        <w:keepNext/>
        <w:jc w:val="center"/>
        <w:outlineLvl w:val="0"/>
        <w:rPr>
          <w:spacing w:val="10"/>
          <w:sz w:val="18"/>
          <w:szCs w:val="18"/>
          <w:lang w:val="en-US"/>
        </w:rPr>
      </w:pPr>
      <w:r w:rsidRPr="004F0563">
        <w:rPr>
          <w:spacing w:val="10"/>
          <w:sz w:val="18"/>
          <w:szCs w:val="18"/>
          <w:lang w:val="en-US"/>
        </w:rPr>
        <w:t xml:space="preserve">                       </w:t>
      </w:r>
      <w:r w:rsidRPr="00923B08">
        <w:rPr>
          <w:spacing w:val="10"/>
          <w:sz w:val="18"/>
          <w:szCs w:val="18"/>
          <w:lang w:val="en-US"/>
        </w:rPr>
        <w:t xml:space="preserve">C.M. LTIC83000L -  C.F.: 80003800598 </w:t>
      </w:r>
    </w:p>
    <w:p w:rsidR="00725B37" w:rsidRPr="00923B08" w:rsidRDefault="00725B37" w:rsidP="00725B37">
      <w:pPr>
        <w:rPr>
          <w:lang w:val="en-US"/>
        </w:rPr>
      </w:pPr>
    </w:p>
    <w:p w:rsidR="00DC1405" w:rsidRDefault="00DC1405" w:rsidP="00DC1405">
      <w:pPr>
        <w:rPr>
          <w:lang w:val="en-US"/>
        </w:rPr>
      </w:pPr>
    </w:p>
    <w:p w:rsidR="000646AF" w:rsidRPr="00552CCA" w:rsidRDefault="000646AF" w:rsidP="000646AF">
      <w:pPr>
        <w:jc w:val="center"/>
        <w:rPr>
          <w:b/>
          <w:sz w:val="28"/>
          <w:szCs w:val="28"/>
          <w:lang w:val="en-US"/>
        </w:rPr>
      </w:pPr>
      <w:r w:rsidRPr="00552CCA">
        <w:rPr>
          <w:b/>
          <w:sz w:val="28"/>
          <w:szCs w:val="28"/>
          <w:lang w:val="en-US"/>
        </w:rPr>
        <w:t>A.S. 2017-2018</w:t>
      </w:r>
    </w:p>
    <w:p w:rsidR="000646AF" w:rsidRPr="00552CCA" w:rsidRDefault="000646AF" w:rsidP="000646AF">
      <w:pPr>
        <w:rPr>
          <w:b/>
          <w:sz w:val="22"/>
          <w:szCs w:val="22"/>
          <w:lang w:val="en-US"/>
        </w:rPr>
      </w:pPr>
    </w:p>
    <w:p w:rsidR="000646AF" w:rsidRDefault="000646AF" w:rsidP="000646AF">
      <w:pPr>
        <w:jc w:val="center"/>
        <w:rPr>
          <w:b/>
          <w:sz w:val="28"/>
          <w:szCs w:val="28"/>
        </w:rPr>
      </w:pPr>
      <w:r>
        <w:rPr>
          <w:b/>
          <w:sz w:val="28"/>
          <w:szCs w:val="28"/>
        </w:rPr>
        <w:t>PROGRAMMAZIONE EDUCATIVO DIDATTICA DEL CONSIGLIO DI CLASSE</w:t>
      </w:r>
    </w:p>
    <w:p w:rsidR="000646AF" w:rsidRDefault="000646AF" w:rsidP="000646AF">
      <w:pPr>
        <w:jc w:val="center"/>
        <w:rPr>
          <w:b/>
          <w:color w:val="FF0000"/>
          <w:sz w:val="28"/>
          <w:szCs w:val="28"/>
        </w:rPr>
      </w:pPr>
    </w:p>
    <w:p w:rsidR="000646AF" w:rsidRDefault="000646AF" w:rsidP="000646AF">
      <w:pPr>
        <w:jc w:val="center"/>
        <w:rPr>
          <w:b/>
          <w:sz w:val="22"/>
          <w:szCs w:val="22"/>
        </w:rPr>
      </w:pPr>
    </w:p>
    <w:p w:rsidR="000646AF" w:rsidRDefault="000646AF" w:rsidP="000646AF">
      <w:pPr>
        <w:jc w:val="center"/>
        <w:rPr>
          <w:b/>
        </w:rPr>
      </w:pPr>
    </w:p>
    <w:p w:rsidR="000646AF" w:rsidRDefault="000646AF" w:rsidP="000646AF">
      <w:pPr>
        <w:jc w:val="center"/>
        <w:rPr>
          <w:b/>
          <w:sz w:val="28"/>
          <w:szCs w:val="28"/>
        </w:rPr>
      </w:pPr>
      <w:r>
        <w:rPr>
          <w:b/>
          <w:sz w:val="28"/>
          <w:szCs w:val="28"/>
        </w:rPr>
        <w:t xml:space="preserve">CLASSE II </w:t>
      </w:r>
      <w:proofErr w:type="spellStart"/>
      <w:r>
        <w:rPr>
          <w:b/>
          <w:sz w:val="28"/>
          <w:szCs w:val="28"/>
        </w:rPr>
        <w:t>sez</w:t>
      </w:r>
      <w:proofErr w:type="spellEnd"/>
      <w:r>
        <w:rPr>
          <w:b/>
          <w:sz w:val="28"/>
          <w:szCs w:val="28"/>
        </w:rPr>
        <w:t>….</w:t>
      </w:r>
    </w:p>
    <w:p w:rsidR="000646AF" w:rsidRDefault="000646AF" w:rsidP="000646AF">
      <w:pPr>
        <w:jc w:val="both"/>
        <w:rPr>
          <w:b/>
          <w:sz w:val="22"/>
          <w:szCs w:val="22"/>
        </w:rPr>
      </w:pPr>
    </w:p>
    <w:p w:rsidR="000646AF" w:rsidRDefault="000646AF" w:rsidP="000646AF">
      <w:pPr>
        <w:jc w:val="both"/>
        <w:rPr>
          <w:b/>
          <w:sz w:val="28"/>
          <w:szCs w:val="28"/>
          <w:u w:val="single"/>
        </w:rPr>
      </w:pPr>
      <w:r>
        <w:rPr>
          <w:b/>
          <w:sz w:val="28"/>
          <w:szCs w:val="28"/>
          <w:u w:val="single"/>
        </w:rPr>
        <w:t>Indice</w:t>
      </w:r>
    </w:p>
    <w:p w:rsidR="000646AF" w:rsidRDefault="000646AF" w:rsidP="000646AF">
      <w:pPr>
        <w:numPr>
          <w:ilvl w:val="0"/>
          <w:numId w:val="4"/>
        </w:numPr>
        <w:jc w:val="both"/>
        <w:rPr>
          <w:sz w:val="28"/>
          <w:szCs w:val="28"/>
        </w:rPr>
      </w:pPr>
      <w:r>
        <w:rPr>
          <w:sz w:val="28"/>
          <w:szCs w:val="28"/>
        </w:rPr>
        <w:t>Presentazione della classe</w:t>
      </w:r>
    </w:p>
    <w:p w:rsidR="000646AF" w:rsidRDefault="000646AF" w:rsidP="000646AF">
      <w:pPr>
        <w:numPr>
          <w:ilvl w:val="0"/>
          <w:numId w:val="4"/>
        </w:numPr>
        <w:jc w:val="both"/>
        <w:rPr>
          <w:sz w:val="28"/>
          <w:szCs w:val="28"/>
        </w:rPr>
      </w:pPr>
      <w:r>
        <w:rPr>
          <w:sz w:val="28"/>
          <w:szCs w:val="28"/>
        </w:rPr>
        <w:t>Obiettivi didattico-educativi da conseguire</w:t>
      </w:r>
    </w:p>
    <w:p w:rsidR="000646AF" w:rsidRDefault="000646AF" w:rsidP="000646AF">
      <w:pPr>
        <w:numPr>
          <w:ilvl w:val="0"/>
          <w:numId w:val="4"/>
        </w:numPr>
        <w:jc w:val="both"/>
        <w:rPr>
          <w:sz w:val="28"/>
          <w:szCs w:val="28"/>
        </w:rPr>
      </w:pPr>
      <w:r>
        <w:rPr>
          <w:sz w:val="28"/>
          <w:szCs w:val="28"/>
        </w:rPr>
        <w:t>Attività in cui saranno coinvolti i ragazzi</w:t>
      </w:r>
    </w:p>
    <w:p w:rsidR="000646AF" w:rsidRDefault="000646AF" w:rsidP="000646AF">
      <w:pPr>
        <w:numPr>
          <w:ilvl w:val="0"/>
          <w:numId w:val="4"/>
        </w:numPr>
        <w:jc w:val="both"/>
        <w:rPr>
          <w:sz w:val="28"/>
          <w:szCs w:val="28"/>
        </w:rPr>
      </w:pPr>
      <w:r>
        <w:rPr>
          <w:sz w:val="28"/>
          <w:szCs w:val="28"/>
        </w:rPr>
        <w:t>Visite guidate, viaggi di istruzione e uscite didattiche</w:t>
      </w:r>
    </w:p>
    <w:p w:rsidR="000646AF" w:rsidRDefault="000646AF" w:rsidP="000646AF">
      <w:pPr>
        <w:numPr>
          <w:ilvl w:val="0"/>
          <w:numId w:val="4"/>
        </w:numPr>
        <w:jc w:val="both"/>
        <w:rPr>
          <w:sz w:val="28"/>
          <w:szCs w:val="28"/>
        </w:rPr>
      </w:pPr>
      <w:r>
        <w:rPr>
          <w:sz w:val="28"/>
          <w:szCs w:val="28"/>
        </w:rPr>
        <w:t>Contenuti, metodi e strumenti</w:t>
      </w:r>
    </w:p>
    <w:p w:rsidR="000646AF" w:rsidRDefault="000646AF" w:rsidP="000646AF">
      <w:pPr>
        <w:numPr>
          <w:ilvl w:val="0"/>
          <w:numId w:val="4"/>
        </w:numPr>
        <w:jc w:val="both"/>
        <w:rPr>
          <w:sz w:val="28"/>
          <w:szCs w:val="28"/>
        </w:rPr>
      </w:pPr>
      <w:r>
        <w:rPr>
          <w:sz w:val="28"/>
          <w:szCs w:val="28"/>
        </w:rPr>
        <w:t>Rapporti Scuola Famiglia</w:t>
      </w:r>
    </w:p>
    <w:p w:rsidR="000646AF" w:rsidRDefault="000646AF" w:rsidP="000646AF">
      <w:pPr>
        <w:ind w:left="708"/>
        <w:jc w:val="both"/>
        <w:rPr>
          <w:sz w:val="28"/>
          <w:szCs w:val="28"/>
        </w:rPr>
      </w:pPr>
    </w:p>
    <w:p w:rsidR="000646AF" w:rsidRDefault="000646AF" w:rsidP="000646AF">
      <w:pPr>
        <w:jc w:val="both"/>
        <w:rPr>
          <w:b/>
          <w:sz w:val="22"/>
          <w:szCs w:val="22"/>
        </w:rPr>
      </w:pPr>
    </w:p>
    <w:p w:rsidR="000646AF" w:rsidRDefault="000646AF" w:rsidP="000646AF">
      <w:pPr>
        <w:jc w:val="both"/>
        <w:rPr>
          <w:b/>
        </w:rPr>
      </w:pPr>
    </w:p>
    <w:p w:rsidR="000646AF" w:rsidRPr="00AB605A" w:rsidRDefault="000646AF" w:rsidP="00AB605A">
      <w:pPr>
        <w:spacing w:line="276" w:lineRule="auto"/>
        <w:ind w:left="360"/>
        <w:jc w:val="center"/>
        <w:rPr>
          <w:b/>
          <w:u w:val="single"/>
        </w:rPr>
      </w:pPr>
      <w:r w:rsidRPr="00AB605A">
        <w:rPr>
          <w:b/>
        </w:rPr>
        <w:t xml:space="preserve">                                                       </w:t>
      </w:r>
      <w:r w:rsidRPr="00AB605A">
        <w:rPr>
          <w:b/>
          <w:u w:val="single"/>
        </w:rPr>
        <w:t xml:space="preserve"> Il Consiglio di </w:t>
      </w:r>
      <w:proofErr w:type="spellStart"/>
      <w:r w:rsidRPr="00AB605A">
        <w:rPr>
          <w:b/>
          <w:u w:val="single"/>
        </w:rPr>
        <w:t>Classse</w:t>
      </w:r>
      <w:proofErr w:type="spellEnd"/>
      <w:r w:rsidRPr="00AB605A">
        <w:rPr>
          <w:b/>
          <w:u w:val="single"/>
        </w:rPr>
        <w:t xml:space="preserve">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Italiano – Storia –Geografia</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t xml:space="preserve">Prof.ssa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Matematica-</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t xml:space="preserve">Prof.ssa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Scienze</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t xml:space="preserve">Prof.ssa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Inglese</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t xml:space="preserve">Prof.ssa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Francese</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t xml:space="preserve">Prof.ssa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Tecnologia</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t xml:space="preserve">Prof.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 xml:space="preserve"> Arte e Immagine</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proofErr w:type="gramStart"/>
      <w:r w:rsidRPr="00AB605A">
        <w:rPr>
          <w:rFonts w:ascii="Times New Roman" w:hAnsi="Times New Roman"/>
          <w:sz w:val="24"/>
          <w:szCs w:val="24"/>
        </w:rPr>
        <w:tab/>
        <w:t xml:space="preserve">  </w:t>
      </w:r>
      <w:r w:rsidRPr="00AB605A">
        <w:rPr>
          <w:rFonts w:ascii="Times New Roman" w:hAnsi="Times New Roman"/>
          <w:sz w:val="24"/>
          <w:szCs w:val="24"/>
        </w:rPr>
        <w:tab/>
      </w:r>
      <w:proofErr w:type="gramEnd"/>
      <w:r w:rsidRPr="00AB605A">
        <w:rPr>
          <w:rFonts w:ascii="Times New Roman" w:hAnsi="Times New Roman"/>
          <w:sz w:val="24"/>
          <w:szCs w:val="24"/>
        </w:rPr>
        <w:t xml:space="preserve">Prof.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 xml:space="preserve"> Musica</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proofErr w:type="gramStart"/>
      <w:r w:rsidRPr="00AB605A">
        <w:rPr>
          <w:rFonts w:ascii="Times New Roman" w:hAnsi="Times New Roman"/>
          <w:sz w:val="24"/>
          <w:szCs w:val="24"/>
        </w:rPr>
        <w:tab/>
        <w:t xml:space="preserve">  </w:t>
      </w:r>
      <w:r w:rsidRPr="00AB605A">
        <w:rPr>
          <w:rFonts w:ascii="Times New Roman" w:hAnsi="Times New Roman"/>
          <w:sz w:val="24"/>
          <w:szCs w:val="24"/>
        </w:rPr>
        <w:tab/>
      </w:r>
      <w:proofErr w:type="gramEnd"/>
      <w:r w:rsidRPr="00AB605A">
        <w:rPr>
          <w:rFonts w:ascii="Times New Roman" w:hAnsi="Times New Roman"/>
          <w:sz w:val="24"/>
          <w:szCs w:val="24"/>
        </w:rPr>
        <w:tab/>
        <w:t xml:space="preserve">Prof.ssa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 xml:space="preserve"> Scienze motorie</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proofErr w:type="gramStart"/>
      <w:r w:rsidRPr="00AB605A">
        <w:rPr>
          <w:rFonts w:ascii="Times New Roman" w:hAnsi="Times New Roman"/>
          <w:sz w:val="24"/>
          <w:szCs w:val="24"/>
        </w:rPr>
        <w:tab/>
        <w:t xml:space="preserve">  </w:t>
      </w:r>
      <w:r w:rsidRPr="00AB605A">
        <w:rPr>
          <w:rFonts w:ascii="Times New Roman" w:hAnsi="Times New Roman"/>
          <w:sz w:val="24"/>
          <w:szCs w:val="24"/>
        </w:rPr>
        <w:tab/>
      </w:r>
      <w:proofErr w:type="gramEnd"/>
      <w:r w:rsidRPr="00AB605A">
        <w:rPr>
          <w:rFonts w:ascii="Times New Roman" w:hAnsi="Times New Roman"/>
          <w:sz w:val="24"/>
          <w:szCs w:val="24"/>
        </w:rPr>
        <w:t xml:space="preserve">Prof. </w:t>
      </w:r>
    </w:p>
    <w:p w:rsidR="000646AF" w:rsidRPr="00AB605A" w:rsidRDefault="000646AF" w:rsidP="00AB605A">
      <w:pPr>
        <w:pStyle w:val="Nessunaspaziatura"/>
        <w:spacing w:line="276" w:lineRule="auto"/>
        <w:rPr>
          <w:rFonts w:ascii="Times New Roman" w:hAnsi="Times New Roman"/>
          <w:sz w:val="24"/>
          <w:szCs w:val="24"/>
        </w:rPr>
      </w:pPr>
      <w:r w:rsidRPr="00AB605A">
        <w:rPr>
          <w:rFonts w:ascii="Times New Roman" w:hAnsi="Times New Roman"/>
          <w:sz w:val="24"/>
          <w:szCs w:val="24"/>
        </w:rPr>
        <w:t xml:space="preserve">  Religione</w:t>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r w:rsidRPr="00AB605A">
        <w:rPr>
          <w:rFonts w:ascii="Times New Roman" w:hAnsi="Times New Roman"/>
          <w:sz w:val="24"/>
          <w:szCs w:val="24"/>
        </w:rPr>
        <w:tab/>
      </w:r>
      <w:proofErr w:type="gramStart"/>
      <w:r w:rsidRPr="00AB605A">
        <w:rPr>
          <w:rFonts w:ascii="Times New Roman" w:hAnsi="Times New Roman"/>
          <w:sz w:val="24"/>
          <w:szCs w:val="24"/>
        </w:rPr>
        <w:tab/>
        <w:t xml:space="preserve">  </w:t>
      </w:r>
      <w:r w:rsidRPr="00AB605A">
        <w:rPr>
          <w:rFonts w:ascii="Times New Roman" w:hAnsi="Times New Roman"/>
          <w:sz w:val="24"/>
          <w:szCs w:val="24"/>
        </w:rPr>
        <w:tab/>
      </w:r>
      <w:proofErr w:type="gramEnd"/>
      <w:r w:rsidRPr="00AB605A">
        <w:rPr>
          <w:rFonts w:ascii="Times New Roman" w:hAnsi="Times New Roman"/>
          <w:sz w:val="24"/>
          <w:szCs w:val="24"/>
        </w:rPr>
        <w:t xml:space="preserve">Prof.ssa </w:t>
      </w:r>
    </w:p>
    <w:p w:rsidR="000646AF" w:rsidRPr="00AB605A" w:rsidRDefault="000646AF" w:rsidP="00AB605A">
      <w:pPr>
        <w:spacing w:line="276" w:lineRule="auto"/>
        <w:jc w:val="right"/>
      </w:pPr>
    </w:p>
    <w:p w:rsidR="000646AF" w:rsidRPr="00AB605A" w:rsidRDefault="000646AF" w:rsidP="00AB605A">
      <w:pPr>
        <w:spacing w:line="276" w:lineRule="auto"/>
        <w:jc w:val="center"/>
        <w:rPr>
          <w:b/>
        </w:rPr>
      </w:pPr>
      <w:r w:rsidRPr="00AB605A">
        <w:rPr>
          <w:b/>
        </w:rPr>
        <w:t xml:space="preserve">                                                    La coordinatrice</w:t>
      </w:r>
    </w:p>
    <w:p w:rsidR="000646AF" w:rsidRPr="00AB605A" w:rsidRDefault="000646AF" w:rsidP="00AB605A">
      <w:pPr>
        <w:spacing w:line="276" w:lineRule="auto"/>
        <w:ind w:left="2832"/>
        <w:jc w:val="center"/>
        <w:rPr>
          <w:b/>
        </w:rPr>
      </w:pPr>
    </w:p>
    <w:p w:rsidR="00552CCA" w:rsidRPr="00AB605A" w:rsidRDefault="00552CCA" w:rsidP="00AB605A">
      <w:pPr>
        <w:spacing w:line="276" w:lineRule="auto"/>
        <w:jc w:val="center"/>
        <w:rPr>
          <w:b/>
        </w:rPr>
      </w:pPr>
    </w:p>
    <w:p w:rsidR="00552CCA" w:rsidRPr="00AB605A" w:rsidRDefault="00552CCA" w:rsidP="00AB605A">
      <w:pPr>
        <w:spacing w:line="276" w:lineRule="auto"/>
        <w:jc w:val="center"/>
        <w:rPr>
          <w:b/>
        </w:rPr>
      </w:pPr>
    </w:p>
    <w:p w:rsidR="00552CCA" w:rsidRDefault="00552CCA" w:rsidP="000646AF">
      <w:pPr>
        <w:jc w:val="center"/>
        <w:rPr>
          <w:b/>
        </w:rPr>
      </w:pPr>
    </w:p>
    <w:p w:rsidR="00552CCA" w:rsidRDefault="00552CCA" w:rsidP="000646AF">
      <w:pPr>
        <w:jc w:val="center"/>
        <w:rPr>
          <w:b/>
        </w:rPr>
      </w:pPr>
    </w:p>
    <w:p w:rsidR="00552CCA" w:rsidRDefault="00552CCA" w:rsidP="000646AF">
      <w:pPr>
        <w:jc w:val="center"/>
        <w:rPr>
          <w:b/>
        </w:rPr>
      </w:pPr>
    </w:p>
    <w:p w:rsidR="00552CCA" w:rsidRDefault="00552CCA" w:rsidP="000646AF">
      <w:pPr>
        <w:jc w:val="center"/>
        <w:rPr>
          <w:b/>
        </w:rPr>
      </w:pPr>
    </w:p>
    <w:p w:rsidR="00552CCA" w:rsidRDefault="00552CCA" w:rsidP="000646AF">
      <w:pPr>
        <w:jc w:val="center"/>
        <w:rPr>
          <w:b/>
        </w:rPr>
      </w:pPr>
    </w:p>
    <w:p w:rsidR="00552CCA" w:rsidRDefault="00552CCA" w:rsidP="000646AF">
      <w:pPr>
        <w:jc w:val="center"/>
        <w:rPr>
          <w:b/>
        </w:rPr>
      </w:pPr>
    </w:p>
    <w:p w:rsidR="00552CCA" w:rsidRDefault="00552CCA" w:rsidP="000646AF">
      <w:pPr>
        <w:jc w:val="center"/>
        <w:rPr>
          <w:b/>
        </w:rPr>
      </w:pPr>
    </w:p>
    <w:p w:rsidR="00552CCA" w:rsidRDefault="00552CCA" w:rsidP="000646AF">
      <w:pPr>
        <w:jc w:val="center"/>
        <w:rPr>
          <w:b/>
        </w:rPr>
      </w:pPr>
      <w:bookmarkStart w:id="0" w:name="_GoBack"/>
      <w:bookmarkEnd w:id="0"/>
    </w:p>
    <w:p w:rsidR="000646AF" w:rsidRDefault="000646AF" w:rsidP="000646AF">
      <w:pPr>
        <w:jc w:val="center"/>
        <w:rPr>
          <w:b/>
        </w:rPr>
      </w:pPr>
      <w:r>
        <w:rPr>
          <w:b/>
        </w:rPr>
        <w:t>I.C. “DON MILANI” -TERRACINA</w:t>
      </w:r>
    </w:p>
    <w:p w:rsidR="000646AF" w:rsidRDefault="000646AF" w:rsidP="000646AF">
      <w:pPr>
        <w:jc w:val="center"/>
      </w:pPr>
      <w:r>
        <w:t>A.S. 201</w:t>
      </w:r>
      <w:r w:rsidR="00552CCA">
        <w:t>7</w:t>
      </w:r>
      <w:r>
        <w:t>/201</w:t>
      </w:r>
      <w:r w:rsidR="00552CCA">
        <w:t>8</w:t>
      </w:r>
    </w:p>
    <w:p w:rsidR="000646AF" w:rsidRDefault="000646AF" w:rsidP="000646AF">
      <w:pPr>
        <w:jc w:val="center"/>
        <w:rPr>
          <w:b/>
        </w:rPr>
      </w:pPr>
      <w:r>
        <w:rPr>
          <w:b/>
        </w:rPr>
        <w:t>PROGRAMMAZIONE EDUCATIVO DIDATTICA DEL CONSIGLIO DI CLASSE</w:t>
      </w:r>
    </w:p>
    <w:p w:rsidR="000646AF" w:rsidRDefault="000646AF" w:rsidP="000646AF">
      <w:pPr>
        <w:jc w:val="center"/>
      </w:pPr>
      <w:r>
        <w:t>CLASSE II…</w:t>
      </w:r>
    </w:p>
    <w:p w:rsidR="000646AF" w:rsidRDefault="000646AF" w:rsidP="000646AF">
      <w:pPr>
        <w:jc w:val="both"/>
        <w:rPr>
          <w:b/>
          <w:caps/>
          <w:u w:val="single"/>
        </w:rPr>
      </w:pPr>
    </w:p>
    <w:p w:rsidR="000646AF" w:rsidRDefault="000646AF" w:rsidP="000646AF">
      <w:pPr>
        <w:jc w:val="both"/>
        <w:rPr>
          <w:b/>
          <w:caps/>
          <w:u w:val="single"/>
        </w:rPr>
      </w:pPr>
      <w:r>
        <w:rPr>
          <w:b/>
          <w:caps/>
          <w:u w:val="single"/>
        </w:rPr>
        <w:t>1. Presentazione della classe</w:t>
      </w:r>
    </w:p>
    <w:p w:rsidR="000646AF" w:rsidRDefault="000646AF" w:rsidP="000646AF">
      <w:pPr>
        <w:jc w:val="both"/>
      </w:pPr>
      <w:r>
        <w:t>La classe è formata da</w:t>
      </w:r>
      <w:proofErr w:type="gramStart"/>
      <w:r>
        <w:t xml:space="preserve"> ….</w:t>
      </w:r>
      <w:proofErr w:type="gramEnd"/>
      <w:r>
        <w:t>.alunni, ….. femmine e …. maschi, tutti regolarmente frequentanti.</w:t>
      </w:r>
    </w:p>
    <w:p w:rsidR="000646AF" w:rsidRDefault="000646AF" w:rsidP="000646AF">
      <w:pPr>
        <w:jc w:val="both"/>
        <w:rPr>
          <w:b/>
          <w:caps/>
          <w:u w:val="single"/>
        </w:rPr>
      </w:pPr>
    </w:p>
    <w:p w:rsidR="000646AF" w:rsidRDefault="000646AF" w:rsidP="000646AF">
      <w:pPr>
        <w:jc w:val="both"/>
        <w:rPr>
          <w:b/>
          <w:caps/>
          <w:u w:val="single"/>
        </w:rPr>
      </w:pPr>
      <w:r>
        <w:rPr>
          <w:b/>
          <w:caps/>
          <w:u w:val="single"/>
        </w:rPr>
        <w:t>Andamento didattico-disciplinare</w:t>
      </w:r>
    </w:p>
    <w:p w:rsidR="000646AF" w:rsidRDefault="000646AF" w:rsidP="000646AF">
      <w:pPr>
        <w:jc w:val="both"/>
      </w:pPr>
      <w:r>
        <w:t>……………………………………………………………………………………………………………………………………………………………………………………………………………………………………………………………………………………………………………………………………………………………………………………………………………………………………………………………………………………………………………………………………………………………………………………………………………………………………………………………………………………………………………………………………………………………………………………………………………………………………………………………………………………………………………………………………………….</w:t>
      </w:r>
    </w:p>
    <w:p w:rsidR="000646AF" w:rsidRDefault="000646AF" w:rsidP="000646AF">
      <w:pPr>
        <w:jc w:val="both"/>
      </w:pPr>
      <w:r>
        <w:sym w:font="Wingdings" w:char="F06C"/>
      </w:r>
      <w:r>
        <w:t xml:space="preserve">  ALTA: (valida preparazione di base, impegno partecipazione e interesse regolare) </w:t>
      </w:r>
    </w:p>
    <w:p w:rsidR="000646AF" w:rsidRDefault="000646AF" w:rsidP="000646AF">
      <w:pPr>
        <w:jc w:val="both"/>
      </w:pPr>
      <w:r>
        <w:t xml:space="preserve">-gruppo di </w:t>
      </w:r>
      <w:r>
        <w:rPr>
          <w:b/>
        </w:rPr>
        <w:t>potenziamento</w:t>
      </w:r>
      <w:r>
        <w:t>: ……………………………………………………………......................</w:t>
      </w:r>
    </w:p>
    <w:p w:rsidR="000646AF" w:rsidRDefault="000646AF" w:rsidP="000646AF">
      <w:pPr>
        <w:jc w:val="both"/>
      </w:pPr>
      <w:r>
        <w:t>……………………………………………………………………………………………………………..</w:t>
      </w:r>
    </w:p>
    <w:p w:rsidR="000646AF" w:rsidRDefault="000646AF" w:rsidP="000646AF">
      <w:pPr>
        <w:jc w:val="both"/>
      </w:pPr>
      <w:r>
        <w:sym w:font="Wingdings" w:char="F06C"/>
      </w:r>
      <w:r>
        <w:t xml:space="preserve"> MEDIA: </w:t>
      </w:r>
      <w:proofErr w:type="gramStart"/>
      <w:r>
        <w:t>( buona</w:t>
      </w:r>
      <w:proofErr w:type="gramEnd"/>
      <w:r>
        <w:t xml:space="preserve"> preparazione di base, impegno, partecipazione e interesse abbastanza regolare)</w:t>
      </w:r>
    </w:p>
    <w:p w:rsidR="000646AF" w:rsidRDefault="000646AF" w:rsidP="000646AF">
      <w:pPr>
        <w:jc w:val="both"/>
      </w:pPr>
      <w:r>
        <w:t xml:space="preserve">- gruppo di </w:t>
      </w:r>
      <w:proofErr w:type="gramStart"/>
      <w:r>
        <w:rPr>
          <w:b/>
        </w:rPr>
        <w:t xml:space="preserve">consolidamento:  </w:t>
      </w:r>
      <w:r>
        <w:t>…</w:t>
      </w:r>
      <w:proofErr w:type="gramEnd"/>
      <w:r>
        <w:t>…………………………………………………………………………….</w:t>
      </w:r>
    </w:p>
    <w:p w:rsidR="000646AF" w:rsidRDefault="000646AF" w:rsidP="000646AF">
      <w:pPr>
        <w:jc w:val="both"/>
      </w:pPr>
      <w:r>
        <w:t>…………………………………………………………………………………………………………………………………………………………………………………………………………………………………..</w:t>
      </w:r>
    </w:p>
    <w:p w:rsidR="000646AF" w:rsidRDefault="000646AF" w:rsidP="000646AF">
      <w:pPr>
        <w:jc w:val="both"/>
      </w:pPr>
      <w:r>
        <w:sym w:font="Wingdings" w:char="F06C"/>
      </w:r>
      <w:r>
        <w:t xml:space="preserve"> BASSA: (carente preparazione di base)</w:t>
      </w:r>
    </w:p>
    <w:p w:rsidR="000646AF" w:rsidRDefault="000646AF" w:rsidP="000646AF">
      <w:pPr>
        <w:jc w:val="both"/>
      </w:pPr>
      <w:r>
        <w:t xml:space="preserve">- gruppo di </w:t>
      </w:r>
      <w:r>
        <w:rPr>
          <w:b/>
        </w:rPr>
        <w:t>recupero</w:t>
      </w:r>
      <w:r>
        <w:t>: ………………………………………………………………………………………</w:t>
      </w:r>
    </w:p>
    <w:p w:rsidR="000646AF" w:rsidRDefault="000646AF" w:rsidP="000646AF">
      <w:pPr>
        <w:jc w:val="both"/>
      </w:pPr>
      <w:r>
        <w:t>Casi Particolari………………………………………………………………………………………</w:t>
      </w:r>
      <w:proofErr w:type="gramStart"/>
      <w:r>
        <w:t>…….</w:t>
      </w:r>
      <w:proofErr w:type="gramEnd"/>
      <w:r>
        <w:t>.</w:t>
      </w:r>
    </w:p>
    <w:p w:rsidR="000646AF" w:rsidRDefault="000646AF" w:rsidP="000646AF">
      <w:pPr>
        <w:jc w:val="both"/>
      </w:pPr>
    </w:p>
    <w:p w:rsidR="000646AF" w:rsidRDefault="000646AF" w:rsidP="000646AF">
      <w:pPr>
        <w:jc w:val="both"/>
      </w:pPr>
      <w:r>
        <w:t>Alunni disabili………………………………………………………………………………………</w:t>
      </w:r>
      <w:proofErr w:type="gramStart"/>
      <w:r>
        <w:t>…….</w:t>
      </w:r>
      <w:proofErr w:type="gramEnd"/>
      <w:r>
        <w:t>.</w:t>
      </w:r>
    </w:p>
    <w:p w:rsidR="000646AF" w:rsidRDefault="000646AF" w:rsidP="000646AF">
      <w:pPr>
        <w:jc w:val="both"/>
      </w:pPr>
    </w:p>
    <w:p w:rsidR="000646AF" w:rsidRDefault="000646AF" w:rsidP="000646AF">
      <w:pPr>
        <w:jc w:val="both"/>
      </w:pPr>
    </w:p>
    <w:p w:rsidR="000646AF" w:rsidRDefault="000646AF" w:rsidP="000646AF">
      <w:pPr>
        <w:jc w:val="both"/>
        <w:rPr>
          <w:b/>
          <w:caps/>
          <w:u w:val="single"/>
        </w:rPr>
      </w:pPr>
    </w:p>
    <w:p w:rsidR="000646AF" w:rsidRDefault="000646AF" w:rsidP="000646AF">
      <w:pPr>
        <w:jc w:val="both"/>
        <w:rPr>
          <w:caps/>
        </w:rPr>
      </w:pPr>
      <w:r>
        <w:rPr>
          <w:b/>
          <w:caps/>
          <w:u w:val="single"/>
        </w:rPr>
        <w:t>2. Obiettivi didattico-</w:t>
      </w:r>
      <w:proofErr w:type="gramStart"/>
      <w:r>
        <w:rPr>
          <w:b/>
          <w:caps/>
          <w:u w:val="single"/>
        </w:rPr>
        <w:t>educativi  da</w:t>
      </w:r>
      <w:proofErr w:type="gramEnd"/>
      <w:r>
        <w:rPr>
          <w:b/>
          <w:caps/>
          <w:u w:val="single"/>
        </w:rPr>
        <w:t xml:space="preserve"> conseguire</w:t>
      </w:r>
    </w:p>
    <w:p w:rsidR="000646AF" w:rsidRDefault="000646AF" w:rsidP="000646AF">
      <w:pPr>
        <w:jc w:val="both"/>
        <w:rPr>
          <w:caps/>
        </w:rPr>
      </w:pPr>
    </w:p>
    <w:p w:rsidR="000646AF" w:rsidRDefault="000646AF" w:rsidP="000646AF">
      <w:pPr>
        <w:jc w:val="both"/>
        <w:rPr>
          <w:caps/>
        </w:rPr>
      </w:pPr>
      <w:r>
        <w:rPr>
          <w:caps/>
        </w:rPr>
        <w:t>Si fa ri ferimento alle programmazioni disciplinari.</w:t>
      </w:r>
    </w:p>
    <w:p w:rsidR="000646AF" w:rsidRDefault="000646AF" w:rsidP="000646AF">
      <w:pPr>
        <w:jc w:val="both"/>
      </w:pPr>
      <w:r>
        <w:t xml:space="preserve">Gli insegnanti elaborano Unità di Apprendimento su tematiche interdisciplinari atte al raggiungimento di comuni traguardi delle competenze.       </w:t>
      </w:r>
    </w:p>
    <w:p w:rsidR="000646AF" w:rsidRDefault="000646AF" w:rsidP="000646AF">
      <w:pPr>
        <w:jc w:val="both"/>
        <w:rPr>
          <w:b/>
        </w:rPr>
      </w:pPr>
      <w:r>
        <w:t xml:space="preserve"> Le tematiche da sviluppare nell’ Unità di Apprendimento Interdisciplinare del Secondo Anno riguarda </w:t>
      </w:r>
      <w:r>
        <w:rPr>
          <w:b/>
        </w:rPr>
        <w:t>“Io e gli altri” (classi seconde);</w:t>
      </w:r>
    </w:p>
    <w:p w:rsidR="000646AF" w:rsidRDefault="000646AF" w:rsidP="000646AF">
      <w:pPr>
        <w:jc w:val="both"/>
      </w:pPr>
      <w:r>
        <w:rPr>
          <w:b/>
        </w:rPr>
        <w:t>Obiettivi trasversali comuni alle discipline:</w:t>
      </w:r>
    </w:p>
    <w:p w:rsidR="000646AF" w:rsidRDefault="000646AF" w:rsidP="000646AF">
      <w:pPr>
        <w:jc w:val="both"/>
      </w:pPr>
      <w:r>
        <w:rPr>
          <w:b/>
        </w:rPr>
        <w:t xml:space="preserve">  </w:t>
      </w:r>
      <w:r>
        <w:t xml:space="preserve">L’alunno: </w:t>
      </w:r>
    </w:p>
    <w:p w:rsidR="000646AF" w:rsidRDefault="000646AF" w:rsidP="000646AF">
      <w:pPr>
        <w:numPr>
          <w:ilvl w:val="0"/>
          <w:numId w:val="5"/>
        </w:numPr>
        <w:spacing w:line="276" w:lineRule="auto"/>
        <w:ind w:left="0"/>
        <w:contextualSpacing/>
        <w:jc w:val="both"/>
      </w:pPr>
      <w:r>
        <w:t>Ascolta e rispetta le idee e le ragioni altrui.</w:t>
      </w:r>
    </w:p>
    <w:p w:rsidR="000646AF" w:rsidRDefault="000646AF" w:rsidP="000646AF">
      <w:pPr>
        <w:numPr>
          <w:ilvl w:val="0"/>
          <w:numId w:val="5"/>
        </w:numPr>
        <w:spacing w:line="276" w:lineRule="auto"/>
        <w:ind w:left="0"/>
        <w:contextualSpacing/>
        <w:jc w:val="both"/>
      </w:pPr>
      <w:r>
        <w:t xml:space="preserve">Comunica e confronta idee, valori, comportamenti con coetanei ed adulti. </w:t>
      </w:r>
    </w:p>
    <w:p w:rsidR="000646AF" w:rsidRDefault="000646AF" w:rsidP="000646AF">
      <w:pPr>
        <w:numPr>
          <w:ilvl w:val="0"/>
          <w:numId w:val="5"/>
        </w:numPr>
        <w:spacing w:line="276" w:lineRule="auto"/>
        <w:ind w:left="0"/>
        <w:contextualSpacing/>
        <w:jc w:val="both"/>
      </w:pPr>
      <w:r>
        <w:t xml:space="preserve">Acquisisce e rispetta i valori sanciti nella Costituzione della Repubblica Italiana e dell’Unione Europea. </w:t>
      </w:r>
    </w:p>
    <w:p w:rsidR="000646AF" w:rsidRDefault="000646AF" w:rsidP="000646AF">
      <w:pPr>
        <w:numPr>
          <w:ilvl w:val="0"/>
          <w:numId w:val="5"/>
        </w:numPr>
        <w:spacing w:line="276" w:lineRule="auto"/>
        <w:ind w:left="0"/>
        <w:contextualSpacing/>
        <w:jc w:val="both"/>
      </w:pPr>
      <w:r>
        <w:lastRenderedPageBreak/>
        <w:t xml:space="preserve">Riflette sui comportamenti di gruppo per individuare atteggiamenti che violano la dignità della persona. </w:t>
      </w:r>
    </w:p>
    <w:p w:rsidR="000646AF" w:rsidRDefault="000646AF" w:rsidP="000646AF">
      <w:pPr>
        <w:numPr>
          <w:ilvl w:val="0"/>
          <w:numId w:val="5"/>
        </w:numPr>
        <w:spacing w:line="276" w:lineRule="auto"/>
        <w:ind w:left="0"/>
        <w:contextualSpacing/>
        <w:jc w:val="both"/>
      </w:pPr>
      <w:r>
        <w:t xml:space="preserve">Si riconosce come parte attiva di un gruppo per costruire relazioni di collaborazione e ricercare soluzioni alle situazioni problematiche. </w:t>
      </w:r>
    </w:p>
    <w:p w:rsidR="000646AF" w:rsidRDefault="000646AF" w:rsidP="000646AF">
      <w:pPr>
        <w:numPr>
          <w:ilvl w:val="0"/>
          <w:numId w:val="5"/>
        </w:numPr>
        <w:spacing w:line="276" w:lineRule="auto"/>
        <w:ind w:left="0"/>
        <w:contextualSpacing/>
        <w:jc w:val="both"/>
      </w:pPr>
      <w:r>
        <w:t>Riconosce la funzione delle norme e delle regole nella vita di comunità.</w:t>
      </w:r>
    </w:p>
    <w:p w:rsidR="000646AF" w:rsidRDefault="000646AF" w:rsidP="000646AF">
      <w:pPr>
        <w:numPr>
          <w:ilvl w:val="0"/>
          <w:numId w:val="5"/>
        </w:numPr>
        <w:spacing w:line="276" w:lineRule="auto"/>
        <w:ind w:left="0"/>
        <w:contextualSpacing/>
        <w:jc w:val="both"/>
      </w:pPr>
      <w:r>
        <w:t xml:space="preserve">Confronta quadri di civiltà del passato con il presente. </w:t>
      </w:r>
    </w:p>
    <w:p w:rsidR="000646AF" w:rsidRDefault="000646AF" w:rsidP="000646AF">
      <w:pPr>
        <w:numPr>
          <w:ilvl w:val="0"/>
          <w:numId w:val="5"/>
        </w:numPr>
        <w:spacing w:line="276" w:lineRule="auto"/>
        <w:ind w:left="0"/>
        <w:contextualSpacing/>
        <w:jc w:val="both"/>
      </w:pPr>
      <w:r>
        <w:t xml:space="preserve">Opera confronti tra diverse realtà territoriali. </w:t>
      </w:r>
    </w:p>
    <w:p w:rsidR="000646AF" w:rsidRDefault="000646AF" w:rsidP="000646AF">
      <w:pPr>
        <w:numPr>
          <w:ilvl w:val="0"/>
          <w:numId w:val="5"/>
        </w:numPr>
        <w:spacing w:line="276" w:lineRule="auto"/>
        <w:ind w:left="0"/>
        <w:contextualSpacing/>
        <w:jc w:val="both"/>
      </w:pPr>
      <w:r>
        <w:t>Partecipa consapevolmente alla costruzione di collettività più ampie e composite.</w:t>
      </w:r>
    </w:p>
    <w:p w:rsidR="000646AF" w:rsidRDefault="000646AF" w:rsidP="000646AF">
      <w:pPr>
        <w:numPr>
          <w:ilvl w:val="0"/>
          <w:numId w:val="5"/>
        </w:numPr>
        <w:spacing w:line="276" w:lineRule="auto"/>
        <w:ind w:left="0"/>
        <w:contextualSpacing/>
        <w:jc w:val="both"/>
      </w:pPr>
      <w:r>
        <w:t xml:space="preserve">Interagisce positivamente con l’ambiente naturale, maturando una coscienza ecologica. </w:t>
      </w:r>
    </w:p>
    <w:p w:rsidR="000646AF" w:rsidRDefault="000646AF" w:rsidP="000646AF">
      <w:pPr>
        <w:numPr>
          <w:ilvl w:val="0"/>
          <w:numId w:val="5"/>
        </w:numPr>
        <w:spacing w:line="276" w:lineRule="auto"/>
        <w:ind w:left="0"/>
        <w:contextualSpacing/>
        <w:jc w:val="both"/>
      </w:pPr>
      <w:r>
        <w:t xml:space="preserve">Osserva ed analizza la realtà circostante nei suoi vari aspetti.  </w:t>
      </w:r>
    </w:p>
    <w:p w:rsidR="000646AF" w:rsidRDefault="000646AF" w:rsidP="000646AF">
      <w:pPr>
        <w:contextualSpacing/>
        <w:jc w:val="both"/>
      </w:pPr>
    </w:p>
    <w:p w:rsidR="000646AF" w:rsidRDefault="000646AF" w:rsidP="000646AF">
      <w:pPr>
        <w:jc w:val="both"/>
      </w:pPr>
      <w:r>
        <w:t xml:space="preserve">      In continuità con la Scuola Primaria, le Unità di Apprendimento Interdisciplinari mirano al raggiungimento da parte degli alunni di Obiettivi Trasversali.  </w:t>
      </w:r>
    </w:p>
    <w:p w:rsidR="000646AF" w:rsidRDefault="000646AF" w:rsidP="000646AF">
      <w:pPr>
        <w:jc w:val="both"/>
      </w:pPr>
      <w:r>
        <w:t xml:space="preserve">      </w:t>
      </w:r>
      <w:r>
        <w:rPr>
          <w:b/>
        </w:rPr>
        <w:t>Le Unità di Apprendimento</w:t>
      </w:r>
      <w:r>
        <w:t xml:space="preserve"> Interdisciplinari costituiscono una ideale sovrastruttura che comprende e collega le Unità di Apprendimento Disciplinari.                                                           Le Unità di Apprendimento Disciplinari perseguono gli Obiettivi di Apprendimento Disciplinari, individuati dai Dipartimenti Disciplinari sulla base delle “Indicazioni Nazionali 2012”.   </w:t>
      </w:r>
    </w:p>
    <w:p w:rsidR="000646AF" w:rsidRDefault="000646AF" w:rsidP="000646AF">
      <w:pPr>
        <w:jc w:val="both"/>
      </w:pPr>
      <w:r>
        <w:t xml:space="preserve">      </w:t>
      </w:r>
      <w:r>
        <w:rPr>
          <w:b/>
        </w:rPr>
        <w:t>Gli Obiettivi di Apprendimento Disciplinari</w:t>
      </w:r>
      <w:r>
        <w:t xml:space="preserve"> individuano </w:t>
      </w:r>
      <w:r>
        <w:rPr>
          <w:i/>
        </w:rPr>
        <w:t>Conoscenze</w:t>
      </w:r>
      <w:r>
        <w:t xml:space="preserve"> e </w:t>
      </w:r>
      <w:r>
        <w:rPr>
          <w:i/>
        </w:rPr>
        <w:t>Abilità</w:t>
      </w:r>
      <w:r>
        <w:t xml:space="preserve"> indispensabili al fine di raggiungere i </w:t>
      </w:r>
      <w:r>
        <w:rPr>
          <w:i/>
        </w:rPr>
        <w:t>Traguardi</w:t>
      </w:r>
      <w:r>
        <w:t xml:space="preserve"> per lo sviluppo delle Competenze relativi alle varie Discipline.   </w:t>
      </w:r>
    </w:p>
    <w:p w:rsidR="000646AF" w:rsidRDefault="000646AF" w:rsidP="000646AF">
      <w:pPr>
        <w:jc w:val="both"/>
      </w:pPr>
      <w:r>
        <w:rPr>
          <w:b/>
        </w:rPr>
        <w:t xml:space="preserve">      I Traguardi per lo sviluppo delle Competenze</w:t>
      </w:r>
      <w:r>
        <w:t xml:space="preserve">, come da Indicazioni </w:t>
      </w:r>
      <w:proofErr w:type="gramStart"/>
      <w:r>
        <w:t>Nazionali,  costituiscono</w:t>
      </w:r>
      <w:proofErr w:type="gramEnd"/>
      <w:r>
        <w:t xml:space="preserve"> criteri per la Valutazione delle Competenze attese e sono prescrittivi a garanzia dell’unità del sistema nazionale e della qualità del servizio.   </w:t>
      </w:r>
    </w:p>
    <w:p w:rsidR="000646AF" w:rsidRDefault="000646AF" w:rsidP="000646AF">
      <w:pPr>
        <w:jc w:val="both"/>
      </w:pPr>
      <w:r>
        <w:t xml:space="preserve">      Infine, Obiettivi Trasversali e Traguardi per lo sviluppo delle Competenze mirano a generare nell’alunno Competenze Trasversali fondamentali per la sua crescita personale e la sua partecipazione sociale. Le Competenze Trasversali riguardano inoltre la cosiddetta Certificazione delle Competenze, che gli insegnanti consegnano alle famiglie alla fine della Scuola Secondaria come prescrive l’art. 1 c. 6 del D.P.R. 122/2009, ed in cui sono certificati i livelli raggiunti da ciascun alunno alla fine dei tre anni. Si precisa che le Competenze da certificare individuate dalla Scuola Secondaria di primo grado “Don Milani” sono in linea con quelle “raccomandate” dal Documento ‘’Competenze chiave per l’apprendimento permanente (Raccomandazione Parlamento e Consiglio UE 2006)”, e con il “Profilo dello Studente” delineato dalle Indicazioni Nazionali 2012.</w:t>
      </w:r>
    </w:p>
    <w:p w:rsidR="000646AF" w:rsidRDefault="000646AF" w:rsidP="000646AF">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Profilo dello studente</w:t>
      </w:r>
    </w:p>
    <w:p w:rsidR="000646AF" w:rsidRDefault="000646AF" w:rsidP="000646AF">
      <w:pPr>
        <w:rPr>
          <w:b/>
          <w:sz w:val="32"/>
          <w:szCs w:val="32"/>
        </w:rPr>
      </w:pPr>
      <w:r>
        <w:t xml:space="preserve">Le Competenze Disciplinari e le Competenze Trasversali oggetto della Programmazione dei docenti di Scuola Secondaria di primo grado </w:t>
      </w:r>
      <w:proofErr w:type="gramStart"/>
      <w:r>
        <w:t>dell’ I.C.</w:t>
      </w:r>
      <w:proofErr w:type="gramEnd"/>
      <w:r>
        <w:t xml:space="preserve"> “Don Milani” corrispondono a quelle indicate nel “Profilo dello studente” al termine del primo ciclo di istruzione, che costituisce l’obiettivo generale del sistema educativo e formativo italiano.  </w:t>
      </w:r>
    </w:p>
    <w:p w:rsidR="000646AF" w:rsidRDefault="000646AF" w:rsidP="000646AF">
      <w:pPr>
        <w:jc w:val="center"/>
        <w:rPr>
          <w:b/>
          <w:sz w:val="28"/>
          <w:szCs w:val="28"/>
        </w:rPr>
      </w:pPr>
      <w:r>
        <w:rPr>
          <w:b/>
          <w:sz w:val="28"/>
          <w:szCs w:val="28"/>
        </w:rPr>
        <w:t>Profilo delle competenze al termine del primo ciclo di istruzione</w:t>
      </w:r>
    </w:p>
    <w:p w:rsidR="000646AF" w:rsidRDefault="000646AF" w:rsidP="000646AF">
      <w:pPr>
        <w:jc w:val="both"/>
      </w:pPr>
      <w:r>
        <w:t xml:space="preserve">Lo studente al termine del primo ciclo, attraverso gli apprendimenti sviluppati a scuola, lo studio personale, le esperienze educative vissute in famiglia e nella comunità, è in grado di iniziare ad affrontare in autonomia e con responsabilità, le situazioni di vita tipiche della propria età, riflettendo ed esprimendo la propria personalità in tutte le sue dimensioni. </w:t>
      </w:r>
    </w:p>
    <w:p w:rsidR="000646AF" w:rsidRDefault="000646AF" w:rsidP="000646AF">
      <w:pPr>
        <w:jc w:val="both"/>
      </w:pPr>
      <w:r>
        <w:t xml:space="preserve">Ha consapevolezza delle proprie potenzialità e dei propri limiti, utilizza gli strumenti di conoscenza per comprendere sé stesso e gli altri, per riconoscere ed apprezzare le diverse identità, le tradizioni culturali e religiose, in un’ottica di dialogo e di rispetto reciproco. </w:t>
      </w:r>
    </w:p>
    <w:p w:rsidR="000646AF" w:rsidRDefault="000646AF" w:rsidP="000646AF">
      <w:pPr>
        <w:jc w:val="both"/>
      </w:pPr>
      <w:r>
        <w:t xml:space="preserve">Interpreta i sistemi simbolici e culturali della società, orienta le proprie scelte in modo consapevole, rispetta le regole condivise, collabora con gli altri per la costruzione del bene comune esprimendo le proprie personali opinioni e sensibilità. Si impegna per portare a compimento il lavoro iniziato da solo o insieme ad altri. </w:t>
      </w:r>
    </w:p>
    <w:p w:rsidR="000646AF" w:rsidRDefault="000646AF" w:rsidP="000646AF">
      <w:pPr>
        <w:jc w:val="both"/>
      </w:pPr>
      <w:r>
        <w:t xml:space="preserve">Dimostra una padronanza della lingua italiana tale da consentirgli di comprendere enunciati e testi di una certa complessità, di esprimere le proprie idee, di adottare un registro linguistico appropriato alle diverse situazioni.  </w:t>
      </w:r>
    </w:p>
    <w:p w:rsidR="000646AF" w:rsidRDefault="000646AF" w:rsidP="000646AF">
      <w:pPr>
        <w:jc w:val="both"/>
      </w:pPr>
      <w:r>
        <w:lastRenderedPageBreak/>
        <w:t xml:space="preserve">Nell’incontro con persone di diverse nazionalità è in grado di esprimersi a livello elementare in lingua inglese e di affrontare una comunicazione essenziale, in semplici situazioni di vita quotidiana, in una seconda lingua europea. </w:t>
      </w:r>
    </w:p>
    <w:p w:rsidR="000646AF" w:rsidRDefault="000646AF" w:rsidP="000646AF">
      <w:pPr>
        <w:jc w:val="both"/>
      </w:pPr>
      <w:r>
        <w:t>Utilizza la lingua inglese nell’uso delle tecnologie dell’informazione e della comunicazione.</w:t>
      </w:r>
    </w:p>
    <w:p w:rsidR="000646AF" w:rsidRDefault="000646AF" w:rsidP="000646AF">
      <w:pPr>
        <w:jc w:val="both"/>
      </w:pPr>
      <w:r>
        <w:t xml:space="preserve"> Le sue conoscenze matematiche e scientifico-tecnologiche gli consentono di analizzare dati e fatti della realtà e di verificare l’attendibilità delle analisi quantitative e statistiche proposte da altri.</w:t>
      </w:r>
    </w:p>
    <w:p w:rsidR="000646AF" w:rsidRDefault="000646AF" w:rsidP="000646AF">
      <w:pPr>
        <w:jc w:val="both"/>
      </w:pPr>
      <w:r>
        <w:t xml:space="preserve"> Il possesso di un pensiero razionale gli consente di affrontare problemi e situazioni sulla base di elementi certi e di avere consapevolezza dei limiti delle affermazioni che riguardano questioni complesse che non si prestano a spiegazioni univoche. </w:t>
      </w:r>
    </w:p>
    <w:p w:rsidR="000646AF" w:rsidRDefault="000646AF" w:rsidP="000646AF">
      <w:pPr>
        <w:jc w:val="both"/>
      </w:pPr>
      <w:r>
        <w:t xml:space="preserve">Si orienta nello spazio e nel tempo dando espressione a curiosità e ricerca di senso; osserva ed interpreta ambienti, fatti, fenomeni e produzioni artistiche. </w:t>
      </w:r>
    </w:p>
    <w:p w:rsidR="000646AF" w:rsidRDefault="000646AF" w:rsidP="000646AF">
      <w:pPr>
        <w:jc w:val="both"/>
      </w:pPr>
      <w:r>
        <w:t xml:space="preserve">Ha buone competenze digitali, usa con consapevolezza le tecnologie della comunicazione per ricercare e analizzare dati ed informazioni, per distinguere informazioni attendibili da quelle che necessitano di approfondimento, di controllo e di verifica e per interagire con soggetti diversi nel mondo. </w:t>
      </w:r>
    </w:p>
    <w:p w:rsidR="000646AF" w:rsidRDefault="000646AF" w:rsidP="000646AF">
      <w:pPr>
        <w:jc w:val="both"/>
      </w:pPr>
      <w:r>
        <w:t xml:space="preserve">Possiede un patrimonio di conoscenze e nozioni di base ed è allo stesso tempo capace di ricercare e di procurarsi velocemente nuove informazioni ed impegnarsi in nuovi apprendimenti anche in modo autonomo. </w:t>
      </w:r>
    </w:p>
    <w:p w:rsidR="000646AF" w:rsidRDefault="000646AF" w:rsidP="000646AF">
      <w:pPr>
        <w:jc w:val="both"/>
      </w:pPr>
      <w:r>
        <w:t xml:space="preserve"> Ha cura e rispetto di sé, come presupposto di un sano e corretto stile di vita. </w:t>
      </w:r>
    </w:p>
    <w:p w:rsidR="000646AF" w:rsidRDefault="000646AF" w:rsidP="000646AF">
      <w:pPr>
        <w:jc w:val="both"/>
      </w:pPr>
      <w:r>
        <w:t xml:space="preserve">Assimila il senso e la necessità del rispetto della convivenza civile. </w:t>
      </w:r>
    </w:p>
    <w:p w:rsidR="000646AF" w:rsidRDefault="000646AF" w:rsidP="000646AF">
      <w:pPr>
        <w:jc w:val="both"/>
      </w:pPr>
      <w:r>
        <w:t xml:space="preserve">Ha attenzione per le funzioni pubbliche alle quali partecipa nelle diverse forme in cui questo può avvenire: momenti educativi informali e non formali, esposizione pubblica del proprio lavoro, occasioni rituali nelle comunità che frequenta, azioni di solidarietà, manifestazioni sportive non agonistiche, volontariato, ecc. </w:t>
      </w:r>
    </w:p>
    <w:p w:rsidR="000646AF" w:rsidRDefault="000646AF" w:rsidP="000646AF">
      <w:pPr>
        <w:jc w:val="both"/>
      </w:pPr>
      <w:r>
        <w:t>Dimostra originalità e spirito di iniziativa.</w:t>
      </w:r>
    </w:p>
    <w:p w:rsidR="000646AF" w:rsidRDefault="000646AF" w:rsidP="000646AF">
      <w:pPr>
        <w:jc w:val="both"/>
      </w:pPr>
      <w:r>
        <w:t xml:space="preserve"> Si assume le proprie responsabilità e chiede aiuto quando si trova in difficoltà e sa fornire aiuto a chi lo chiede.  In relazione alle proprie potenzialità e al proprio talento si impegna in campi espressivi, motori ed artistici che gli sono congeniali. </w:t>
      </w:r>
    </w:p>
    <w:p w:rsidR="000646AF" w:rsidRDefault="000646AF" w:rsidP="000646AF">
      <w:pPr>
        <w:jc w:val="both"/>
      </w:pPr>
      <w:r>
        <w:t>È disposto ad analizzare sé stesso e a misurarsi con le novità e gli imprevisti.</w:t>
      </w:r>
    </w:p>
    <w:p w:rsidR="000646AF" w:rsidRDefault="000646AF" w:rsidP="000646AF">
      <w:pPr>
        <w:contextualSpacing/>
        <w:jc w:val="both"/>
      </w:pPr>
    </w:p>
    <w:p w:rsidR="000646AF" w:rsidRDefault="000646AF" w:rsidP="000646AF">
      <w:pPr>
        <w:jc w:val="both"/>
        <w:rPr>
          <w:caps/>
          <w:szCs w:val="22"/>
        </w:rPr>
      </w:pPr>
    </w:p>
    <w:p w:rsidR="000646AF" w:rsidRDefault="000646AF" w:rsidP="000646AF">
      <w:pPr>
        <w:jc w:val="both"/>
        <w:rPr>
          <w:b/>
          <w:caps/>
          <w:sz w:val="22"/>
          <w:u w:val="single"/>
        </w:rPr>
      </w:pPr>
      <w:r>
        <w:rPr>
          <w:b/>
          <w:caps/>
          <w:u w:val="single"/>
        </w:rPr>
        <w:t xml:space="preserve">3. Attività in cui saranno coinvolti i ragazzi </w:t>
      </w:r>
    </w:p>
    <w:p w:rsidR="000646AF" w:rsidRDefault="000646AF" w:rsidP="000646AF">
      <w:pPr>
        <w:jc w:val="both"/>
      </w:pPr>
      <w:r>
        <w:rPr>
          <w:b/>
          <w:u w:val="single"/>
        </w:rPr>
        <w:t xml:space="preserve">Monte ore: </w:t>
      </w:r>
    </w:p>
    <w:p w:rsidR="000646AF" w:rsidRDefault="000646AF" w:rsidP="000646AF">
      <w:pPr>
        <w:jc w:val="both"/>
      </w:pPr>
      <w:r>
        <w:rPr>
          <w:b/>
        </w:rPr>
        <w:t>Attività di potenziamento, consolidamento e recupero</w:t>
      </w:r>
      <w:r>
        <w:t>: ……………………………</w:t>
      </w:r>
    </w:p>
    <w:p w:rsidR="000646AF" w:rsidRDefault="000646AF" w:rsidP="000646AF">
      <w:pPr>
        <w:jc w:val="both"/>
      </w:pPr>
      <w:r>
        <w:rPr>
          <w:b/>
        </w:rPr>
        <w:t xml:space="preserve">Attività sportive: </w:t>
      </w:r>
    </w:p>
    <w:p w:rsidR="000646AF" w:rsidRDefault="000646AF" w:rsidP="000646AF">
      <w:pPr>
        <w:jc w:val="both"/>
      </w:pPr>
      <w:r>
        <w:rPr>
          <w:b/>
        </w:rPr>
        <w:t>Attività artistico- espressive</w:t>
      </w:r>
      <w:r>
        <w:t xml:space="preserve">: </w:t>
      </w:r>
    </w:p>
    <w:p w:rsidR="000646AF" w:rsidRDefault="000646AF" w:rsidP="000646AF">
      <w:pPr>
        <w:jc w:val="both"/>
      </w:pPr>
      <w:r>
        <w:rPr>
          <w:b/>
        </w:rPr>
        <w:t>Attività di informatica</w:t>
      </w:r>
      <w:r>
        <w:t xml:space="preserve">: </w:t>
      </w:r>
    </w:p>
    <w:p w:rsidR="000646AF" w:rsidRDefault="000646AF" w:rsidP="000646AF">
      <w:pPr>
        <w:jc w:val="both"/>
      </w:pPr>
      <w:r>
        <w:rPr>
          <w:b/>
        </w:rPr>
        <w:t>Attività Lingua comunitari</w:t>
      </w:r>
      <w:r>
        <w:t>a:</w:t>
      </w:r>
    </w:p>
    <w:p w:rsidR="000646AF" w:rsidRDefault="000646AF" w:rsidP="000646AF">
      <w:pPr>
        <w:jc w:val="both"/>
      </w:pPr>
      <w:r>
        <w:rPr>
          <w:b/>
        </w:rPr>
        <w:t xml:space="preserve"> Attività di potenziamento: </w:t>
      </w:r>
    </w:p>
    <w:p w:rsidR="000646AF" w:rsidRDefault="000646AF" w:rsidP="000646AF">
      <w:pPr>
        <w:jc w:val="both"/>
        <w:rPr>
          <w:b/>
          <w:caps/>
          <w:u w:val="single"/>
        </w:rPr>
      </w:pPr>
      <w:r>
        <w:rPr>
          <w:b/>
          <w:caps/>
          <w:u w:val="single"/>
        </w:rPr>
        <w:t>4. Visite guidate, USCITE DIDATTICHE E VIAGGI DI ISTRUZIONE</w:t>
      </w:r>
    </w:p>
    <w:p w:rsidR="000646AF" w:rsidRDefault="000646AF" w:rsidP="000646AF">
      <w:pPr>
        <w:pStyle w:val="Nessunaspaziatura"/>
        <w:jc w:val="both"/>
        <w:rPr>
          <w:rFonts w:ascii="Times New Roman" w:hAnsi="Times New Roman"/>
        </w:rPr>
      </w:pPr>
      <w:r>
        <w:rPr>
          <w:rFonts w:ascii="Times New Roman" w:hAnsi="Times New Roman"/>
        </w:rPr>
        <w:t xml:space="preserve">Per quanto riguarda le visite guidate il </w:t>
      </w:r>
      <w:proofErr w:type="spellStart"/>
      <w:r>
        <w:rPr>
          <w:rFonts w:ascii="Times New Roman" w:hAnsi="Times New Roman"/>
        </w:rPr>
        <w:t>CdC</w:t>
      </w:r>
      <w:proofErr w:type="spellEnd"/>
      <w:r>
        <w:rPr>
          <w:rFonts w:ascii="Times New Roman" w:hAnsi="Times New Roman"/>
        </w:rPr>
        <w:t xml:space="preserve"> ritiene tali attività importanti e formative, non solo per rendere più concrete e visibili alcune nozioni presentate nelle varie discipline, ma anche per educare gli alunni ad un turismo finalizzato che li abitui ad un approccio con ambienti diversi; tale approccio sarà il più completo possibile sotto tutti i punti di vista ed in particolar modo sotto quello paesaggistico, culturale, storico e artistico.</w:t>
      </w:r>
    </w:p>
    <w:p w:rsidR="000646AF" w:rsidRDefault="000646AF" w:rsidP="000646AF">
      <w:pPr>
        <w:pStyle w:val="Nessunaspaziatura"/>
        <w:jc w:val="both"/>
        <w:rPr>
          <w:rFonts w:ascii="Times New Roman" w:hAnsi="Times New Roman"/>
        </w:rPr>
      </w:pPr>
      <w:r>
        <w:rPr>
          <w:rFonts w:ascii="Times New Roman" w:hAnsi="Times New Roman"/>
        </w:rPr>
        <w:t xml:space="preserve">Le visite guidate saranno legate allo svolgimento dei programmi disciplinari o di progetti particolari: tali visite si svolgeranno per lo più nell’ambito dell’orario curricolare in località presenti nel </w:t>
      </w:r>
      <w:proofErr w:type="gramStart"/>
      <w:r>
        <w:rPr>
          <w:rFonts w:ascii="Times New Roman" w:hAnsi="Times New Roman"/>
        </w:rPr>
        <w:t>Territorio(</w:t>
      </w:r>
      <w:proofErr w:type="gramEnd"/>
      <w:r>
        <w:rPr>
          <w:rFonts w:ascii="Times New Roman" w:hAnsi="Times New Roman"/>
        </w:rPr>
        <w:t>musei, mostre, ambienti e luoghi importanti per motivi storici, artistici, culturali, aziende artigianali ed industriali).</w:t>
      </w:r>
    </w:p>
    <w:p w:rsidR="000646AF" w:rsidRDefault="000646AF" w:rsidP="000646AF">
      <w:pPr>
        <w:pStyle w:val="Nessunaspaziatura"/>
        <w:jc w:val="both"/>
        <w:rPr>
          <w:rFonts w:ascii="Times New Roman" w:hAnsi="Times New Roman"/>
        </w:rPr>
      </w:pPr>
    </w:p>
    <w:p w:rsidR="000646AF" w:rsidRDefault="000646AF" w:rsidP="000646AF">
      <w:pPr>
        <w:pStyle w:val="Nessunaspaziatura"/>
        <w:jc w:val="both"/>
        <w:rPr>
          <w:rFonts w:ascii="Times New Roman" w:hAnsi="Times New Roman"/>
          <w:b/>
          <w:u w:val="single"/>
        </w:rPr>
      </w:pPr>
      <w:r>
        <w:rPr>
          <w:rFonts w:ascii="Times New Roman" w:hAnsi="Times New Roman"/>
          <w:b/>
          <w:u w:val="single"/>
        </w:rPr>
        <w:t>5. CONTENUTI METODI E STRUMENTI</w:t>
      </w:r>
    </w:p>
    <w:p w:rsidR="000646AF" w:rsidRDefault="000646AF" w:rsidP="000646AF">
      <w:pPr>
        <w:pStyle w:val="Nessunaspaziatura"/>
        <w:jc w:val="both"/>
        <w:rPr>
          <w:rFonts w:ascii="Times New Roman" w:hAnsi="Times New Roman"/>
        </w:rPr>
      </w:pPr>
      <w:r>
        <w:rPr>
          <w:rFonts w:ascii="Times New Roman" w:hAnsi="Times New Roman"/>
        </w:rPr>
        <w:t xml:space="preserve">Per i contenuti specifici delle varie discipline, per i </w:t>
      </w:r>
      <w:proofErr w:type="gramStart"/>
      <w:r>
        <w:rPr>
          <w:rFonts w:ascii="Times New Roman" w:hAnsi="Times New Roman"/>
        </w:rPr>
        <w:t>mezzi ,</w:t>
      </w:r>
      <w:proofErr w:type="gramEnd"/>
      <w:r>
        <w:rPr>
          <w:rFonts w:ascii="Times New Roman" w:hAnsi="Times New Roman"/>
        </w:rPr>
        <w:t xml:space="preserve"> i metodi e le verifiche si farà riferimento alle programmazioni individuali . </w:t>
      </w:r>
    </w:p>
    <w:p w:rsidR="000646AF" w:rsidRDefault="000646AF" w:rsidP="000646AF">
      <w:pPr>
        <w:pStyle w:val="Nessunaspaziatura"/>
        <w:jc w:val="both"/>
        <w:rPr>
          <w:rFonts w:ascii="Times New Roman" w:hAnsi="Times New Roman"/>
        </w:rPr>
      </w:pPr>
      <w:r>
        <w:rPr>
          <w:rFonts w:ascii="Times New Roman" w:hAnsi="Times New Roman"/>
        </w:rPr>
        <w:t xml:space="preserve">Tuttavia il </w:t>
      </w:r>
      <w:proofErr w:type="spellStart"/>
      <w:r>
        <w:rPr>
          <w:rFonts w:ascii="Times New Roman" w:hAnsi="Times New Roman"/>
        </w:rPr>
        <w:t>CdC</w:t>
      </w:r>
      <w:proofErr w:type="spellEnd"/>
      <w:r>
        <w:rPr>
          <w:rFonts w:ascii="Times New Roman" w:hAnsi="Times New Roman"/>
        </w:rPr>
        <w:t xml:space="preserve"> ritiene opportuno scegliere i contenuti prestando particolare attenzione ai bisogni dei ragazzi, alle loro potenzialità, ai loro interessi ed ai problemi che di volta in volta si presenteranno, anche dall’esame della realtà quotidiana. </w:t>
      </w:r>
    </w:p>
    <w:p w:rsidR="000646AF" w:rsidRDefault="000646AF" w:rsidP="000646AF">
      <w:pPr>
        <w:pStyle w:val="Nessunaspaziatura"/>
        <w:jc w:val="both"/>
        <w:rPr>
          <w:rFonts w:ascii="Times New Roman" w:hAnsi="Times New Roman"/>
        </w:rPr>
      </w:pPr>
      <w:r>
        <w:rPr>
          <w:rFonts w:ascii="Times New Roman" w:hAnsi="Times New Roman"/>
        </w:rPr>
        <w:t xml:space="preserve">A livello metodologico, in linea </w:t>
      </w:r>
      <w:proofErr w:type="gramStart"/>
      <w:r>
        <w:rPr>
          <w:rFonts w:ascii="Times New Roman" w:hAnsi="Times New Roman"/>
        </w:rPr>
        <w:t>generale,  si</w:t>
      </w:r>
      <w:proofErr w:type="gramEnd"/>
      <w:r>
        <w:rPr>
          <w:rFonts w:ascii="Times New Roman" w:hAnsi="Times New Roman"/>
        </w:rPr>
        <w:t xml:space="preserve"> considera fondamentale il coinvolgimento dell’alunno nell’attività didattica per aiutarlo nel processo di crescita responsabile. Ciascun insegnante adotterà metodi che riterrà più opportuni, in relazione tanto alla propria disciplina, quanto al processo di apprendimento di ciascun ragazzo, </w:t>
      </w:r>
      <w:r>
        <w:rPr>
          <w:rFonts w:ascii="Times New Roman" w:hAnsi="Times New Roman"/>
        </w:rPr>
        <w:lastRenderedPageBreak/>
        <w:t xml:space="preserve">privilegiando sempre, comunque, percorsi che vadano dal semplice al complesso, che favoriscano la </w:t>
      </w:r>
      <w:proofErr w:type="spellStart"/>
      <w:r>
        <w:rPr>
          <w:rFonts w:ascii="Times New Roman" w:hAnsi="Times New Roman"/>
        </w:rPr>
        <w:t>problematizzazione</w:t>
      </w:r>
      <w:proofErr w:type="spellEnd"/>
      <w:r>
        <w:rPr>
          <w:rFonts w:ascii="Times New Roman" w:hAnsi="Times New Roman"/>
        </w:rPr>
        <w:t xml:space="preserve"> degli argomenti, il dibattito, l’individualizzazione e il lavoro di gruppo, ferma restando l’utilità e la necessità della lezione frontale.</w:t>
      </w:r>
    </w:p>
    <w:p w:rsidR="000646AF" w:rsidRDefault="000646AF" w:rsidP="000646AF">
      <w:pPr>
        <w:pStyle w:val="Nessunaspaziatura"/>
        <w:jc w:val="both"/>
        <w:rPr>
          <w:rFonts w:ascii="Times New Roman" w:hAnsi="Times New Roman"/>
        </w:rPr>
      </w:pPr>
      <w:r>
        <w:rPr>
          <w:rFonts w:ascii="Times New Roman" w:hAnsi="Times New Roman"/>
        </w:rPr>
        <w:t xml:space="preserve">La personale esperienza didattica sarà tuttavia </w:t>
      </w:r>
      <w:proofErr w:type="gramStart"/>
      <w:r>
        <w:rPr>
          <w:rFonts w:ascii="Times New Roman" w:hAnsi="Times New Roman"/>
        </w:rPr>
        <w:t>condivisa  e</w:t>
      </w:r>
      <w:proofErr w:type="gramEnd"/>
      <w:r>
        <w:rPr>
          <w:rFonts w:ascii="Times New Roman" w:hAnsi="Times New Roman"/>
        </w:rPr>
        <w:t xml:space="preserve"> discussa, nei suoi momenti fondanti, dall’intero consiglio. Si prevede di organizzare il lavoro degli allievi sia individualmente, sia collettivamente e in gruppo, facendo ricorso opportunamente all’informatica e a materiali multimediali, e a tutti i collegamenti interdisciplinari che favoriscono un apprendimento organico.   </w:t>
      </w:r>
    </w:p>
    <w:p w:rsidR="000646AF" w:rsidRDefault="000646AF" w:rsidP="000646AF">
      <w:pPr>
        <w:pStyle w:val="Nessunaspaziatura"/>
        <w:jc w:val="both"/>
        <w:rPr>
          <w:rFonts w:ascii="Times New Roman" w:hAnsi="Times New Roman"/>
        </w:rPr>
      </w:pPr>
      <w:r>
        <w:rPr>
          <w:rFonts w:ascii="Times New Roman" w:hAnsi="Times New Roman"/>
        </w:rPr>
        <w:t xml:space="preserve"> Si fa uso inoltre di libri di testo, sussidi audiovisivi, riviste e quotidiani, schede specifiche e mappe concettuali.</w:t>
      </w:r>
    </w:p>
    <w:p w:rsidR="000646AF" w:rsidRDefault="000646AF" w:rsidP="000646AF">
      <w:pPr>
        <w:pStyle w:val="Nessunaspaziatura"/>
        <w:jc w:val="both"/>
        <w:rPr>
          <w:rFonts w:ascii="Times New Roman" w:hAnsi="Times New Roman"/>
          <w:b/>
          <w:sz w:val="24"/>
          <w:szCs w:val="24"/>
        </w:rPr>
      </w:pPr>
    </w:p>
    <w:p w:rsidR="000646AF" w:rsidRDefault="000646AF" w:rsidP="000646AF">
      <w:pPr>
        <w:pStyle w:val="Nessunaspaziatura"/>
        <w:jc w:val="both"/>
        <w:rPr>
          <w:rFonts w:ascii="Times New Roman" w:hAnsi="Times New Roman"/>
          <w:b/>
          <w:u w:val="single"/>
        </w:rPr>
      </w:pPr>
      <w:r>
        <w:rPr>
          <w:rFonts w:ascii="Times New Roman" w:hAnsi="Times New Roman"/>
          <w:b/>
          <w:sz w:val="24"/>
          <w:szCs w:val="24"/>
        </w:rPr>
        <w:t xml:space="preserve">6. </w:t>
      </w:r>
      <w:r>
        <w:rPr>
          <w:rFonts w:ascii="Times New Roman" w:hAnsi="Times New Roman"/>
          <w:b/>
          <w:u w:val="single"/>
        </w:rPr>
        <w:t>VERIFICHE E VALUTAZIONI</w:t>
      </w:r>
    </w:p>
    <w:p w:rsidR="000646AF" w:rsidRDefault="000646AF" w:rsidP="000646AF">
      <w:pPr>
        <w:pStyle w:val="Nessunaspaziatura"/>
        <w:jc w:val="both"/>
        <w:rPr>
          <w:rFonts w:ascii="Times New Roman" w:hAnsi="Times New Roman"/>
        </w:rPr>
      </w:pPr>
      <w:r>
        <w:rPr>
          <w:rFonts w:ascii="Times New Roman" w:hAnsi="Times New Roman"/>
        </w:rPr>
        <w:t xml:space="preserve">Le verifiche formative sono attuate mediante prove scritte e/o grafiche, strutturate, </w:t>
      </w:r>
      <w:proofErr w:type="spellStart"/>
      <w:r>
        <w:rPr>
          <w:rFonts w:ascii="Times New Roman" w:hAnsi="Times New Roman"/>
        </w:rPr>
        <w:t>semistrutturate</w:t>
      </w:r>
      <w:proofErr w:type="spellEnd"/>
      <w:r>
        <w:rPr>
          <w:rFonts w:ascii="Times New Roman" w:hAnsi="Times New Roman"/>
        </w:rPr>
        <w:t xml:space="preserve"> e aperte; per la verifica delle capacità espositive verranno utilizzate prove orali come le interrogazioni individuali, sollecitate eventualmente con domande guida, e ancora discussioni, presentazioni e lavori di gruppo. </w:t>
      </w:r>
    </w:p>
    <w:p w:rsidR="000646AF" w:rsidRDefault="000646AF" w:rsidP="000646AF">
      <w:pPr>
        <w:pStyle w:val="Nessunaspaziatura"/>
        <w:jc w:val="both"/>
        <w:rPr>
          <w:rFonts w:ascii="Times New Roman" w:hAnsi="Times New Roman"/>
        </w:rPr>
      </w:pPr>
      <w:r>
        <w:rPr>
          <w:rFonts w:ascii="Times New Roman" w:hAnsi="Times New Roman"/>
        </w:rPr>
        <w:t xml:space="preserve">Per quanto concerne il numero minimo di verifiche per quadrimestre e i criteri di valutazione delle prove scritte e </w:t>
      </w:r>
      <w:proofErr w:type="gramStart"/>
      <w:r>
        <w:rPr>
          <w:rFonts w:ascii="Times New Roman" w:hAnsi="Times New Roman"/>
        </w:rPr>
        <w:t>orali  per</w:t>
      </w:r>
      <w:proofErr w:type="gramEnd"/>
      <w:r>
        <w:rPr>
          <w:rFonts w:ascii="Times New Roman" w:hAnsi="Times New Roman"/>
        </w:rPr>
        <w:t xml:space="preserve"> ogni disciplina, si rimanda a quanto stabilito dai rispettivi dipartimenti disciplinari  e regolarmente verbalizzato dagli stessi.</w:t>
      </w:r>
    </w:p>
    <w:p w:rsidR="000646AF" w:rsidRDefault="000646AF" w:rsidP="000646AF">
      <w:pPr>
        <w:pStyle w:val="Nessunaspaziatura"/>
        <w:jc w:val="both"/>
        <w:rPr>
          <w:rFonts w:ascii="Times New Roman" w:hAnsi="Times New Roman"/>
        </w:rPr>
      </w:pPr>
      <w:r>
        <w:rPr>
          <w:rFonts w:ascii="Times New Roman" w:hAnsi="Times New Roman"/>
        </w:rPr>
        <w:t>Le verifiche sommative si baseranno sui progressi evidenziati nel periodo in esame, tenendo conto anche della situazione di partenza, dell’attenzione, dell’impegno e delle potenzialità individuali.</w:t>
      </w:r>
    </w:p>
    <w:p w:rsidR="000646AF" w:rsidRDefault="000646AF" w:rsidP="000646AF">
      <w:pPr>
        <w:pStyle w:val="Nessunaspaziatura"/>
        <w:jc w:val="both"/>
        <w:rPr>
          <w:rFonts w:ascii="Times New Roman" w:hAnsi="Times New Roman"/>
        </w:rPr>
      </w:pPr>
      <w:r>
        <w:rPr>
          <w:rFonts w:ascii="Times New Roman" w:hAnsi="Times New Roman"/>
        </w:rPr>
        <w:t xml:space="preserve">Il </w:t>
      </w:r>
      <w:proofErr w:type="spellStart"/>
      <w:r>
        <w:rPr>
          <w:rFonts w:ascii="Times New Roman" w:hAnsi="Times New Roman"/>
        </w:rPr>
        <w:t>C.d.C</w:t>
      </w:r>
      <w:proofErr w:type="spellEnd"/>
      <w:r>
        <w:rPr>
          <w:rFonts w:ascii="Times New Roman" w:hAnsi="Times New Roman"/>
        </w:rPr>
        <w:t xml:space="preserve">. sottolinea la necessità che rientrino nell’attività valutativa non solo lo sviluppo delle competenze specifiche, ma tutta l’evoluzione della personalità dell’alunno nella globalità dei suoi aspetti (dimensione cognitiva, affettiva, comportamentale, </w:t>
      </w:r>
      <w:proofErr w:type="spellStart"/>
      <w:r>
        <w:rPr>
          <w:rFonts w:ascii="Times New Roman" w:hAnsi="Times New Roman"/>
        </w:rPr>
        <w:t>psico</w:t>
      </w:r>
      <w:proofErr w:type="spellEnd"/>
      <w:r>
        <w:rPr>
          <w:rFonts w:ascii="Times New Roman" w:hAnsi="Times New Roman"/>
        </w:rPr>
        <w:t xml:space="preserve">-motoria). Costituiscono, pertanto, elementi di valutazione non solo l’apprendimento e le competenze degli alunni, l’acquisizione e l’uso dei linguaggi specifici delle discipline, ma anche lo sviluppo della formazione personale di ogni alunno cioè la motivazione, l’impegno, l’autostima, l’interazione e il rapporto con gli insegnanti </w:t>
      </w:r>
      <w:proofErr w:type="gramStart"/>
      <w:r>
        <w:rPr>
          <w:rFonts w:ascii="Times New Roman" w:hAnsi="Times New Roman"/>
        </w:rPr>
        <w:t>e  i</w:t>
      </w:r>
      <w:proofErr w:type="gramEnd"/>
      <w:r>
        <w:rPr>
          <w:rFonts w:ascii="Times New Roman" w:hAnsi="Times New Roman"/>
        </w:rPr>
        <w:t xml:space="preserve"> compagni.</w:t>
      </w:r>
    </w:p>
    <w:p w:rsidR="000646AF" w:rsidRDefault="000646AF" w:rsidP="000646AF">
      <w:pPr>
        <w:jc w:val="both"/>
        <w:rPr>
          <w:b/>
        </w:rPr>
      </w:pPr>
      <w:r>
        <w:rPr>
          <w:b/>
          <w:u w:val="single"/>
        </w:rPr>
        <w:t>7. RAPPORTI SCUOLA -FAMIGLIA</w:t>
      </w:r>
    </w:p>
    <w:p w:rsidR="000646AF" w:rsidRDefault="000646AF" w:rsidP="000646AF">
      <w:pPr>
        <w:pStyle w:val="Nessunaspaziatura"/>
        <w:jc w:val="both"/>
        <w:rPr>
          <w:rFonts w:ascii="Times New Roman" w:hAnsi="Times New Roman"/>
        </w:rPr>
      </w:pPr>
      <w:r>
        <w:rPr>
          <w:rFonts w:ascii="Times New Roman" w:hAnsi="Times New Roman"/>
        </w:rPr>
        <w:t xml:space="preserve">Il </w:t>
      </w:r>
      <w:proofErr w:type="spellStart"/>
      <w:r>
        <w:rPr>
          <w:rFonts w:ascii="Times New Roman" w:hAnsi="Times New Roman"/>
        </w:rPr>
        <w:t>C.d.C</w:t>
      </w:r>
      <w:proofErr w:type="spellEnd"/>
      <w:r>
        <w:rPr>
          <w:rFonts w:ascii="Times New Roman" w:hAnsi="Times New Roman"/>
        </w:rPr>
        <w:t>. si impegna a comunicare alle famiglie gli esiti dei processi formativi dei figli attraverso colloqui individuali e periodici. Altresì si impegna a coinvolgere i genitori nella realizzazione delle iniziative che la classe attuerà nel corso del corrente anno scolastico. Le modalità di comunicazione scuola-famiglia saranno:</w:t>
      </w:r>
    </w:p>
    <w:p w:rsidR="000646AF" w:rsidRDefault="000646AF" w:rsidP="000646AF">
      <w:pPr>
        <w:pStyle w:val="Nessunaspaziatura"/>
        <w:jc w:val="both"/>
        <w:rPr>
          <w:rFonts w:ascii="Times New Roman" w:hAnsi="Times New Roman"/>
        </w:rPr>
      </w:pPr>
      <w:r>
        <w:rPr>
          <w:rFonts w:ascii="Times New Roman" w:hAnsi="Times New Roman"/>
        </w:rPr>
        <w:t xml:space="preserve">- colloqui antimeridiani individuali (la copia relativa ai giorni di ricevimento dei singoli docenti verrà consegnata ai </w:t>
      </w:r>
      <w:proofErr w:type="gramStart"/>
      <w:r>
        <w:rPr>
          <w:rFonts w:ascii="Times New Roman" w:hAnsi="Times New Roman"/>
        </w:rPr>
        <w:t>ragazzi )</w:t>
      </w:r>
      <w:proofErr w:type="gramEnd"/>
      <w:r>
        <w:rPr>
          <w:rFonts w:ascii="Times New Roman" w:hAnsi="Times New Roman"/>
        </w:rPr>
        <w:t>:</w:t>
      </w:r>
    </w:p>
    <w:p w:rsidR="000646AF" w:rsidRDefault="000646AF" w:rsidP="000646AF">
      <w:pPr>
        <w:pStyle w:val="Nessunaspaziatura"/>
        <w:jc w:val="both"/>
        <w:rPr>
          <w:rFonts w:ascii="Times New Roman" w:hAnsi="Times New Roman"/>
        </w:rPr>
      </w:pPr>
      <w:r>
        <w:rPr>
          <w:rFonts w:ascii="Times New Roman" w:hAnsi="Times New Roman"/>
        </w:rPr>
        <w:t xml:space="preserve">- colloqui pomeridiani nei mesi di: </w:t>
      </w:r>
    </w:p>
    <w:p w:rsidR="000646AF" w:rsidRDefault="000646AF" w:rsidP="000646AF">
      <w:pPr>
        <w:pStyle w:val="Nessunaspaziatura"/>
        <w:jc w:val="both"/>
        <w:rPr>
          <w:rFonts w:ascii="Times New Roman" w:hAnsi="Times New Roman"/>
        </w:rPr>
      </w:pPr>
      <w:r>
        <w:rPr>
          <w:rFonts w:ascii="Times New Roman" w:hAnsi="Times New Roman"/>
        </w:rPr>
        <w:t>- comunicazioni sul diario</w:t>
      </w:r>
    </w:p>
    <w:p w:rsidR="000646AF" w:rsidRDefault="000646AF" w:rsidP="000646AF">
      <w:pPr>
        <w:jc w:val="both"/>
      </w:pPr>
    </w:p>
    <w:p w:rsidR="000646AF" w:rsidRDefault="000646AF" w:rsidP="000646AF">
      <w:pPr>
        <w:jc w:val="both"/>
      </w:pPr>
      <w:proofErr w:type="gramStart"/>
      <w:r>
        <w:t xml:space="preserve">Terracina,   </w:t>
      </w:r>
      <w:proofErr w:type="gramEnd"/>
      <w:r>
        <w:t xml:space="preserve">                    </w:t>
      </w:r>
      <w:r>
        <w:tab/>
      </w:r>
      <w:r>
        <w:tab/>
      </w:r>
      <w:r>
        <w:tab/>
      </w:r>
      <w:r>
        <w:tab/>
      </w:r>
      <w:r>
        <w:tab/>
      </w:r>
      <w:r>
        <w:tab/>
        <w:t xml:space="preserve">La coordinatrice                           </w:t>
      </w:r>
    </w:p>
    <w:p w:rsidR="000646AF" w:rsidRDefault="000646AF" w:rsidP="000646AF">
      <w:pPr>
        <w:ind w:firstLine="708"/>
        <w:jc w:val="both"/>
      </w:pPr>
      <w:r>
        <w:tab/>
      </w:r>
      <w:r>
        <w:tab/>
      </w:r>
      <w:r>
        <w:tab/>
      </w:r>
      <w:r>
        <w:tab/>
      </w:r>
      <w:r>
        <w:tab/>
      </w:r>
      <w:r>
        <w:tab/>
      </w:r>
      <w:r>
        <w:tab/>
      </w:r>
      <w:r>
        <w:tab/>
      </w:r>
      <w:r>
        <w:tab/>
      </w:r>
      <w:r>
        <w:tab/>
      </w:r>
      <w:r>
        <w:tab/>
      </w:r>
      <w:r>
        <w:tab/>
      </w:r>
      <w:r>
        <w:tab/>
      </w:r>
      <w:r>
        <w:tab/>
      </w:r>
      <w:r>
        <w:tab/>
      </w:r>
      <w:r>
        <w:tab/>
      </w:r>
      <w:r>
        <w:tab/>
      </w:r>
      <w:r>
        <w:tab/>
      </w:r>
      <w:r>
        <w:tab/>
      </w:r>
    </w:p>
    <w:p w:rsidR="000646AF" w:rsidRDefault="000646AF" w:rsidP="000646AF"/>
    <w:p w:rsidR="000646AF" w:rsidRPr="000646AF" w:rsidRDefault="000646AF" w:rsidP="00DC1405"/>
    <w:sectPr w:rsidR="000646AF" w:rsidRPr="000646AF" w:rsidSect="00E1361E">
      <w:pgSz w:w="11906" w:h="16838"/>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199"/>
    <w:multiLevelType w:val="hybridMultilevel"/>
    <w:tmpl w:val="AAF2A2C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1D242C5E"/>
    <w:multiLevelType w:val="hybridMultilevel"/>
    <w:tmpl w:val="7F4A9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2130CD"/>
    <w:multiLevelType w:val="hybridMultilevel"/>
    <w:tmpl w:val="06EA90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63661215"/>
    <w:multiLevelType w:val="hybridMultilevel"/>
    <w:tmpl w:val="0DD068B0"/>
    <w:lvl w:ilvl="0" w:tplc="0F3CCDC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05"/>
    <w:rsid w:val="000646AF"/>
    <w:rsid w:val="000677DC"/>
    <w:rsid w:val="00132BB8"/>
    <w:rsid w:val="00143BB2"/>
    <w:rsid w:val="00177F2E"/>
    <w:rsid w:val="001A2AE3"/>
    <w:rsid w:val="00200A52"/>
    <w:rsid w:val="002841BE"/>
    <w:rsid w:val="00287721"/>
    <w:rsid w:val="003344C9"/>
    <w:rsid w:val="003510F3"/>
    <w:rsid w:val="00393EAE"/>
    <w:rsid w:val="003B343D"/>
    <w:rsid w:val="00413B6A"/>
    <w:rsid w:val="00552CCA"/>
    <w:rsid w:val="00556560"/>
    <w:rsid w:val="005802C8"/>
    <w:rsid w:val="005A665E"/>
    <w:rsid w:val="00680FFF"/>
    <w:rsid w:val="00687416"/>
    <w:rsid w:val="006A6DE0"/>
    <w:rsid w:val="006F36E7"/>
    <w:rsid w:val="00725403"/>
    <w:rsid w:val="00725B37"/>
    <w:rsid w:val="00763E8F"/>
    <w:rsid w:val="007E28DD"/>
    <w:rsid w:val="0080336B"/>
    <w:rsid w:val="00833FB8"/>
    <w:rsid w:val="008931F4"/>
    <w:rsid w:val="00917698"/>
    <w:rsid w:val="00923B08"/>
    <w:rsid w:val="00973592"/>
    <w:rsid w:val="00974B0A"/>
    <w:rsid w:val="009800AD"/>
    <w:rsid w:val="00A6011F"/>
    <w:rsid w:val="00AB605A"/>
    <w:rsid w:val="00AC089F"/>
    <w:rsid w:val="00B541D5"/>
    <w:rsid w:val="00B6400B"/>
    <w:rsid w:val="00B95A5C"/>
    <w:rsid w:val="00CA2C34"/>
    <w:rsid w:val="00CD483F"/>
    <w:rsid w:val="00CF5E9A"/>
    <w:rsid w:val="00D964F0"/>
    <w:rsid w:val="00DC1405"/>
    <w:rsid w:val="00DF7368"/>
    <w:rsid w:val="00E1361E"/>
    <w:rsid w:val="00E215DF"/>
    <w:rsid w:val="00E301D1"/>
    <w:rsid w:val="00E42812"/>
    <w:rsid w:val="00E82B37"/>
    <w:rsid w:val="00EF3CB5"/>
    <w:rsid w:val="00F0477E"/>
    <w:rsid w:val="00F530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A4F77-6F50-4445-A7C4-8DF33C84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215DF"/>
    <w:rPr>
      <w:rFonts w:ascii="Times New Roman" w:eastAsia="Times New Roman" w:hAnsi="Times New Roman"/>
      <w:sz w:val="24"/>
      <w:szCs w:val="24"/>
    </w:rPr>
  </w:style>
  <w:style w:type="paragraph" w:styleId="Titolo1">
    <w:name w:val="heading 1"/>
    <w:basedOn w:val="Normale"/>
    <w:next w:val="Normale"/>
    <w:link w:val="Titolo1Carattere"/>
    <w:qFormat/>
    <w:rsid w:val="00DC1405"/>
    <w:pPr>
      <w:keepNext/>
      <w:jc w:val="center"/>
      <w:outlineLvl w:val="0"/>
    </w:pPr>
    <w:rPr>
      <w:b/>
      <w:bCs/>
      <w:sz w:val="32"/>
    </w:rPr>
  </w:style>
  <w:style w:type="paragraph" w:styleId="Titolo2">
    <w:name w:val="heading 2"/>
    <w:basedOn w:val="Normale"/>
    <w:next w:val="Normale"/>
    <w:link w:val="Titolo2Carattere"/>
    <w:qFormat/>
    <w:rsid w:val="00DC1405"/>
    <w:pPr>
      <w:keepNext/>
      <w:jc w:val="center"/>
      <w:outlineLvl w:val="1"/>
    </w:pPr>
    <w:rPr>
      <w:b/>
      <w:bCs/>
      <w:spacing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C1405"/>
    <w:rPr>
      <w:rFonts w:ascii="Times New Roman" w:eastAsia="Times New Roman" w:hAnsi="Times New Roman" w:cs="Times New Roman"/>
      <w:b/>
      <w:bCs/>
      <w:sz w:val="32"/>
      <w:szCs w:val="24"/>
      <w:lang w:eastAsia="it-IT"/>
    </w:rPr>
  </w:style>
  <w:style w:type="character" w:customStyle="1" w:styleId="Titolo2Carattere">
    <w:name w:val="Titolo 2 Carattere"/>
    <w:basedOn w:val="Carpredefinitoparagrafo"/>
    <w:link w:val="Titolo2"/>
    <w:rsid w:val="00DC1405"/>
    <w:rPr>
      <w:rFonts w:ascii="Times New Roman" w:eastAsia="Times New Roman" w:hAnsi="Times New Roman" w:cs="Times New Roman"/>
      <w:b/>
      <w:bCs/>
      <w:spacing w:val="-20"/>
      <w:sz w:val="24"/>
      <w:szCs w:val="24"/>
      <w:lang w:eastAsia="it-IT"/>
    </w:rPr>
  </w:style>
  <w:style w:type="paragraph" w:styleId="Testofumetto">
    <w:name w:val="Balloon Text"/>
    <w:basedOn w:val="Normale"/>
    <w:link w:val="TestofumettoCarattere"/>
    <w:uiPriority w:val="99"/>
    <w:semiHidden/>
    <w:unhideWhenUsed/>
    <w:rsid w:val="00DC14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405"/>
    <w:rPr>
      <w:rFonts w:ascii="Tahoma" w:eastAsia="Times New Roman" w:hAnsi="Tahoma" w:cs="Tahoma"/>
      <w:sz w:val="16"/>
      <w:szCs w:val="16"/>
      <w:lang w:eastAsia="it-IT"/>
    </w:rPr>
  </w:style>
  <w:style w:type="paragraph" w:styleId="Paragrafoelenco">
    <w:name w:val="List Paragraph"/>
    <w:basedOn w:val="Normale"/>
    <w:uiPriority w:val="34"/>
    <w:qFormat/>
    <w:rsid w:val="00923B08"/>
    <w:pPr>
      <w:ind w:left="720"/>
      <w:contextualSpacing/>
    </w:pPr>
  </w:style>
  <w:style w:type="paragraph" w:styleId="Nessunaspaziatura">
    <w:name w:val="No Spacing"/>
    <w:uiPriority w:val="1"/>
    <w:qFormat/>
    <w:rsid w:val="000646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8B07-DA5A-4275-AF04-96DE5DF3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2178</Words>
  <Characters>12415</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SRL</Company>
  <LinksUpToDate>false</LinksUpToDate>
  <CharactersWithSpaces>14564</CharactersWithSpaces>
  <SharedDoc>false</SharedDoc>
  <HLinks>
    <vt:vector size="6" baseType="variant">
      <vt:variant>
        <vt:i4>2424861</vt:i4>
      </vt:variant>
      <vt:variant>
        <vt:i4>-1</vt:i4>
      </vt:variant>
      <vt:variant>
        <vt:i4>1029</vt:i4>
      </vt:variant>
      <vt:variant>
        <vt:i4>1</vt:i4>
      </vt:variant>
      <vt:variant>
        <vt:lpwstr>http://www.quirinale.it/simboli/emblema/immagini/emblema_gr.jpg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Ines Grenga</cp:lastModifiedBy>
  <cp:revision>4</cp:revision>
  <cp:lastPrinted>2018-03-19T09:04:00Z</cp:lastPrinted>
  <dcterms:created xsi:type="dcterms:W3CDTF">2018-06-04T16:38:00Z</dcterms:created>
  <dcterms:modified xsi:type="dcterms:W3CDTF">2018-06-04T16:40:00Z</dcterms:modified>
</cp:coreProperties>
</file>