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DC" w:rsidRPr="000147D6" w:rsidRDefault="00FE71DC" w:rsidP="000147D6">
      <w:pPr>
        <w:spacing w:after="0" w:line="240" w:lineRule="auto"/>
        <w:ind w:right="57"/>
        <w:jc w:val="both"/>
        <w:rPr>
          <w:rFonts w:ascii="Arial" w:hAnsi="Arial" w:cs="Arial"/>
          <w:b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 xml:space="preserve"> </w:t>
      </w:r>
      <w:r w:rsidRPr="000147D6">
        <w:rPr>
          <w:rFonts w:ascii="Arial" w:hAnsi="Arial" w:cs="Arial"/>
          <w:b/>
          <w:sz w:val="24"/>
          <w:szCs w:val="24"/>
        </w:rPr>
        <w:t xml:space="preserve">OBBLIGO </w:t>
      </w:r>
      <w:proofErr w:type="spellStart"/>
      <w:r w:rsidRPr="000147D6">
        <w:rPr>
          <w:rFonts w:ascii="Arial" w:hAnsi="Arial" w:cs="Arial"/>
          <w:b/>
          <w:sz w:val="24"/>
          <w:szCs w:val="24"/>
        </w:rPr>
        <w:t>DI</w:t>
      </w:r>
      <w:proofErr w:type="spellEnd"/>
      <w:r w:rsidRPr="000147D6">
        <w:rPr>
          <w:rFonts w:ascii="Arial" w:hAnsi="Arial" w:cs="Arial"/>
          <w:b/>
          <w:sz w:val="24"/>
          <w:szCs w:val="24"/>
        </w:rPr>
        <w:t xml:space="preserve"> ISTRUZIONE E FORMAZIONE</w:t>
      </w:r>
    </w:p>
    <w:p w:rsidR="00FE71DC" w:rsidRPr="000147D6" w:rsidRDefault="00FE71DC" w:rsidP="00F777F4">
      <w:pPr>
        <w:spacing w:after="0" w:line="240" w:lineRule="auto"/>
        <w:ind w:left="57" w:right="57"/>
        <w:jc w:val="both"/>
        <w:rPr>
          <w:rFonts w:ascii="Arial" w:hAnsi="Arial" w:cs="Arial"/>
          <w:b/>
          <w:sz w:val="24"/>
          <w:szCs w:val="24"/>
        </w:rPr>
      </w:pPr>
    </w:p>
    <w:p w:rsidR="00FE71DC" w:rsidRPr="00F777F4" w:rsidRDefault="00FE71DC" w:rsidP="00F777F4">
      <w:pPr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>L’attuale obbligo di istruzione è il risultato di una complessa questione che coinvolge sia aspetti giuridici rilevanti e di varia natura sia aspetti filosofici,  sociali, politici ed economici.</w:t>
      </w:r>
    </w:p>
    <w:p w:rsidR="00FE71DC" w:rsidRPr="00F777F4" w:rsidRDefault="00AE7C09" w:rsidP="00AE7C09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FE71DC" w:rsidRPr="00F777F4">
        <w:rPr>
          <w:rFonts w:ascii="Arial" w:hAnsi="Arial" w:cs="Arial"/>
          <w:sz w:val="24"/>
          <w:szCs w:val="24"/>
        </w:rPr>
        <w:t>’obbligo di ist</w:t>
      </w:r>
      <w:r>
        <w:rPr>
          <w:rFonts w:ascii="Arial" w:hAnsi="Arial" w:cs="Arial"/>
          <w:sz w:val="24"/>
          <w:szCs w:val="24"/>
        </w:rPr>
        <w:t>ruzione e formazione rappresenta</w:t>
      </w:r>
      <w:r w:rsidR="00FE71DC" w:rsidRPr="00F777F4">
        <w:rPr>
          <w:rFonts w:ascii="Arial" w:hAnsi="Arial" w:cs="Arial"/>
          <w:sz w:val="24"/>
          <w:szCs w:val="24"/>
        </w:rPr>
        <w:t xml:space="preserve"> una precondizione dell’uguaglianza sostanziale del cittadino globale e degli ordinamenti democratici.</w:t>
      </w:r>
    </w:p>
    <w:p w:rsidR="00FE71DC" w:rsidRPr="00F777F4" w:rsidRDefault="00FE71DC" w:rsidP="00F777F4">
      <w:pPr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>Perché tutti possano esercitare il diritto di cittadinanza  attiva , tutti devono essere in possesso di patrimonio minimo comune di conoscenze e di valori. Per garantire che questo accada , è stato istituito l’obbligo di istruzione.</w:t>
      </w:r>
    </w:p>
    <w:p w:rsidR="000147D6" w:rsidRDefault="00FE71DC" w:rsidP="00F777F4">
      <w:pPr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>Il livello minimo richiesto si è evoluto nel tempo</w:t>
      </w:r>
    </w:p>
    <w:p w:rsidR="00FE71DC" w:rsidRPr="00F777F4" w:rsidRDefault="00FE71DC" w:rsidP="00F777F4">
      <w:pPr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>Dagli anni 80 in poi l’attenzione si è ulteriormente spostata per concentrarsi sulla qualità dell’istruzione e formazione che viene riconosciuta come “capitale sociale” avente una ricaduta sull’economia del mondo . Infatti, lo sviluppo dei  sistemi educativi nel mondo occidentale ha presentato caratteristiche e problematiche analoghe nei diversi Paesi.</w:t>
      </w:r>
    </w:p>
    <w:p w:rsidR="00FE71DC" w:rsidRPr="00F777F4" w:rsidRDefault="00FE71DC" w:rsidP="00F777F4">
      <w:pPr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>In uno scenario così complesso , l’istruzione , l’educazione e la formazione sono un problema di interesse sopranazionale , con una forte ricaduta sull’economie dei popoli.</w:t>
      </w:r>
    </w:p>
    <w:p w:rsidR="00FE71DC" w:rsidRPr="00F777F4" w:rsidRDefault="00FE71DC" w:rsidP="00F777F4">
      <w:pPr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 xml:space="preserve">Nel libro bianco “Insegnare ed apprendere verso la società della conoscenza “ di </w:t>
      </w:r>
      <w:proofErr w:type="spellStart"/>
      <w:r w:rsidRPr="00F777F4">
        <w:rPr>
          <w:rFonts w:ascii="Arial" w:hAnsi="Arial" w:cs="Arial"/>
          <w:sz w:val="24"/>
          <w:szCs w:val="24"/>
        </w:rPr>
        <w:t>Cresson</w:t>
      </w:r>
      <w:proofErr w:type="spellEnd"/>
      <w:r w:rsidRPr="00F777F4">
        <w:rPr>
          <w:rFonts w:ascii="Arial" w:hAnsi="Arial" w:cs="Arial"/>
          <w:sz w:val="24"/>
          <w:szCs w:val="24"/>
        </w:rPr>
        <w:t xml:space="preserve">   si delineano le prospettive di uno sviluppo cui devono tendere le diverse nazioni dell’Europa. Si legge che “ l’investimento nelle risorse immateriali e la valorizzazione delle risorse umane incrementeranno la competitività globale , svilupperanno l’occupazione e permetteranno di salvaguardare le relazioni sociali”. Si è fatta strada  , così , la consapevolezza che la formazione non è soltanto servizio scolastico per la crescita umana , civile e culturale , ma è fattore per lo sviluppo sociale ed economico dei popoli e per l’orientamento delle politiche dell’occupazione e del lavoro.</w:t>
      </w:r>
    </w:p>
    <w:p w:rsidR="00FE71DC" w:rsidRPr="00F777F4" w:rsidRDefault="00FE71DC" w:rsidP="00F777F4">
      <w:pPr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>In quasi tutti i Paesi dell’Unione Europea la durata dell’obbligo scolastico si colloca intorno ai 9 /10 anni (anche 12 in alcuni casi). In Italia fino al 1999 era di otto, con il termine ai 14 anni di età  (art. 34 Cost.).</w:t>
      </w:r>
    </w:p>
    <w:p w:rsidR="00AE7C09" w:rsidRDefault="00FE71DC" w:rsidP="00AE7C09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 xml:space="preserve">La Legge finanziaria (Legge 296/2006 , art. 1 c.622) ha ripristinato la dicitura “obbligo di istruzione “ e ha elevato la durata a dieci anni. In particolare la L. appena citata ha previsto che a decorrere dall’anno scolastico 2007/2008 l’istruzione è  obbligatoriamente impartita per almeno 10 anni ed è finalizzata al conseguimento di un titolo di studio di scuola secondaria superiore o di una qualifica  professionale di  durata almeno triennale entro il 18°anno di età.  </w:t>
      </w:r>
    </w:p>
    <w:p w:rsidR="00FE71DC" w:rsidRPr="00F777F4" w:rsidRDefault="00FE71DC" w:rsidP="00AE7C09">
      <w:pPr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 xml:space="preserve"> La L. 133/2008 , modificando parzialmente l’art. 1 c. 622 ,  ha previsto la possibilità di assolvere l’obbligo di istruzione anche nei percorsi di istruzione e formazione professionale di cui al capo III   del </w:t>
      </w:r>
      <w:proofErr w:type="spellStart"/>
      <w:r w:rsidRPr="00F777F4">
        <w:rPr>
          <w:rFonts w:ascii="Arial" w:hAnsi="Arial" w:cs="Arial"/>
          <w:sz w:val="24"/>
          <w:szCs w:val="24"/>
        </w:rPr>
        <w:t>D.Lgs</w:t>
      </w:r>
      <w:proofErr w:type="spellEnd"/>
      <w:r w:rsidRPr="00F777F4">
        <w:rPr>
          <w:rFonts w:ascii="Arial" w:hAnsi="Arial" w:cs="Arial"/>
          <w:sz w:val="24"/>
          <w:szCs w:val="24"/>
        </w:rPr>
        <w:t xml:space="preserve"> 226/2005 e, sino alla messa a regime delle disposizioni ivi contenute, anche nei percorsi sperimentali di istruzione e formazione professionale  realizzate da strutture formative accreditate ai sensi del D.M. 29/11/07.</w:t>
      </w:r>
    </w:p>
    <w:p w:rsidR="00AE7C09" w:rsidRDefault="00AE7C09" w:rsidP="00AE7C09">
      <w:pPr>
        <w:pStyle w:val="Paragrafoelenco"/>
        <w:spacing w:after="0" w:line="240" w:lineRule="auto"/>
        <w:ind w:left="0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Dall’</w:t>
      </w:r>
      <w:proofErr w:type="spellStart"/>
      <w:r>
        <w:rPr>
          <w:rFonts w:ascii="Arial" w:hAnsi="Arial" w:cs="Arial"/>
          <w:sz w:val="24"/>
          <w:szCs w:val="24"/>
        </w:rPr>
        <w:t>a.</w:t>
      </w:r>
      <w:r w:rsidR="00FE71DC" w:rsidRPr="00F777F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E71DC" w:rsidRPr="00F777F4">
        <w:rPr>
          <w:rFonts w:ascii="Arial" w:hAnsi="Arial" w:cs="Arial"/>
          <w:sz w:val="24"/>
          <w:szCs w:val="24"/>
        </w:rPr>
        <w:t xml:space="preserve">2010/2011 è  diventato obbligatorio il rilascio da parte delle </w:t>
      </w:r>
      <w:proofErr w:type="spellStart"/>
      <w:r w:rsidR="00FE71DC" w:rsidRPr="00F777F4">
        <w:rPr>
          <w:rFonts w:ascii="Arial" w:hAnsi="Arial" w:cs="Arial"/>
          <w:sz w:val="24"/>
          <w:szCs w:val="24"/>
        </w:rPr>
        <w:t>I.S.</w:t>
      </w:r>
      <w:proofErr w:type="spellEnd"/>
      <w:r w:rsidR="00FE71DC" w:rsidRPr="00F777F4">
        <w:rPr>
          <w:rFonts w:ascii="Arial" w:hAnsi="Arial" w:cs="Arial"/>
          <w:sz w:val="24"/>
          <w:szCs w:val="24"/>
        </w:rPr>
        <w:t xml:space="preserve"> della certificazione delle competenze di base (art. 5 D.P.R.122/2009).</w:t>
      </w:r>
    </w:p>
    <w:p w:rsidR="00AE7C09" w:rsidRDefault="00FE71DC" w:rsidP="00AE7C09">
      <w:pPr>
        <w:pStyle w:val="Paragrafoelenco"/>
        <w:spacing w:after="0" w:line="240" w:lineRule="auto"/>
        <w:ind w:left="0" w:right="57"/>
        <w:jc w:val="both"/>
        <w:rPr>
          <w:rFonts w:ascii="Arial" w:hAnsi="Arial" w:cs="Arial"/>
          <w:sz w:val="24"/>
          <w:szCs w:val="24"/>
        </w:rPr>
      </w:pPr>
      <w:r w:rsidRPr="00F777F4">
        <w:rPr>
          <w:rFonts w:ascii="Arial" w:hAnsi="Arial" w:cs="Arial"/>
          <w:sz w:val="24"/>
          <w:szCs w:val="24"/>
        </w:rPr>
        <w:t>Con il D.M. 9/2010 è stato adottato dal MIUR un modello di certificato , in linea con le indicazioni dell’U.E. sulla trasparenza delle certificazioni , al fine di assicurare alle famiglie e agli studenti  informazioni sui risultati declinati in competenze. Tale certificato ha la finalità di misurare e certificare il livello raggiunto nell’ambito delle otto competenze chiave di cittadinanza al termine del percorso di istruzione obbligatoria e dei quattro assi culturali (dei linguaggi, ,matematico, scientifico – tecnologico, storico- sociale).</w:t>
      </w:r>
    </w:p>
    <w:p w:rsidR="000147D6" w:rsidRDefault="00AE7C09" w:rsidP="00AE7C09">
      <w:pPr>
        <w:pStyle w:val="Paragrafoelenco"/>
        <w:spacing w:after="0" w:line="240" w:lineRule="auto"/>
        <w:ind w:left="0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04F6B">
        <w:rPr>
          <w:rFonts w:ascii="Arial" w:hAnsi="Arial" w:cs="Arial"/>
          <w:sz w:val="24"/>
          <w:szCs w:val="24"/>
        </w:rPr>
        <w:t>l passaggio dall’”obbligo scolastico” all’”obbligo di istruzione” non è</w:t>
      </w:r>
      <w:r w:rsidR="00161B5D">
        <w:rPr>
          <w:rFonts w:ascii="Arial" w:hAnsi="Arial" w:cs="Arial"/>
          <w:sz w:val="24"/>
          <w:szCs w:val="24"/>
        </w:rPr>
        <w:t xml:space="preserve"> una questione di tipo formale e nominalistico , bensì comporta modifiche di tipo sostanziale.</w:t>
      </w:r>
      <w:r w:rsidR="00104F6B">
        <w:rPr>
          <w:rFonts w:ascii="Arial" w:hAnsi="Arial" w:cs="Arial"/>
          <w:sz w:val="24"/>
          <w:szCs w:val="24"/>
        </w:rPr>
        <w:t xml:space="preserve"> Infatti </w:t>
      </w:r>
      <w:r w:rsidR="00FE71DC" w:rsidRPr="00F777F4">
        <w:rPr>
          <w:rFonts w:ascii="Arial" w:hAnsi="Arial" w:cs="Arial"/>
          <w:sz w:val="24"/>
          <w:szCs w:val="24"/>
        </w:rPr>
        <w:t xml:space="preserve"> </w:t>
      </w:r>
      <w:r w:rsidR="00104F6B">
        <w:rPr>
          <w:rFonts w:ascii="Arial" w:hAnsi="Arial" w:cs="Arial"/>
          <w:sz w:val="24"/>
          <w:szCs w:val="24"/>
        </w:rPr>
        <w:t>ta</w:t>
      </w:r>
      <w:r w:rsidR="00161B5D">
        <w:rPr>
          <w:rFonts w:ascii="Arial" w:hAnsi="Arial" w:cs="Arial"/>
          <w:sz w:val="24"/>
          <w:szCs w:val="24"/>
        </w:rPr>
        <w:t xml:space="preserve">le obbligo può essere assolto  </w:t>
      </w:r>
      <w:r w:rsidR="000147D6">
        <w:rPr>
          <w:rFonts w:ascii="Arial" w:hAnsi="Arial" w:cs="Arial"/>
          <w:sz w:val="24"/>
          <w:szCs w:val="24"/>
        </w:rPr>
        <w:t>frequenta</w:t>
      </w:r>
      <w:r w:rsidR="00104F6B">
        <w:rPr>
          <w:rFonts w:ascii="Arial" w:hAnsi="Arial" w:cs="Arial"/>
          <w:sz w:val="24"/>
          <w:szCs w:val="24"/>
        </w:rPr>
        <w:t>ndo</w:t>
      </w:r>
      <w:r w:rsidR="000147D6">
        <w:rPr>
          <w:rFonts w:ascii="Arial" w:hAnsi="Arial" w:cs="Arial"/>
          <w:sz w:val="24"/>
          <w:szCs w:val="24"/>
        </w:rPr>
        <w:t>:</w:t>
      </w:r>
      <w:r w:rsidR="00104F6B">
        <w:rPr>
          <w:rFonts w:ascii="Arial" w:hAnsi="Arial" w:cs="Arial"/>
          <w:sz w:val="24"/>
          <w:szCs w:val="24"/>
        </w:rPr>
        <w:t xml:space="preserve"> </w:t>
      </w:r>
    </w:p>
    <w:p w:rsidR="00FA4103" w:rsidRDefault="00FA4103" w:rsidP="00FA4103">
      <w:pPr>
        <w:pStyle w:val="Paragrafoelenco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Percorsi di istruzione di durata quinquennale  (Licei, Istituti Tecnici e Istituti Professionali</w:t>
      </w:r>
      <w:r w:rsidR="00AE7C0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;</w:t>
      </w:r>
    </w:p>
    <w:p w:rsidR="00FA4103" w:rsidRDefault="00FA4103" w:rsidP="00FA4103">
      <w:pPr>
        <w:pStyle w:val="Paragrafoelenco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Percorsi di Istruzione e  Formazione Professionale triennali o quinquennali (</w:t>
      </w:r>
      <w:proofErr w:type="spellStart"/>
      <w:r>
        <w:rPr>
          <w:rFonts w:ascii="Arial" w:hAnsi="Arial" w:cs="Arial"/>
          <w:sz w:val="24"/>
          <w:szCs w:val="24"/>
        </w:rPr>
        <w:t>IeFP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FA4103" w:rsidRDefault="00FA4103" w:rsidP="00FA4103">
      <w:pPr>
        <w:pStyle w:val="Paragrafoelenco"/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 </w:t>
      </w:r>
      <w:proofErr w:type="spellStart"/>
      <w:r>
        <w:rPr>
          <w:rFonts w:ascii="Arial" w:hAnsi="Arial" w:cs="Arial"/>
          <w:sz w:val="24"/>
          <w:szCs w:val="24"/>
        </w:rPr>
        <w:t>IeFP</w:t>
      </w:r>
      <w:proofErr w:type="spellEnd"/>
      <w:r>
        <w:rPr>
          <w:rFonts w:ascii="Arial" w:hAnsi="Arial" w:cs="Arial"/>
          <w:sz w:val="24"/>
          <w:szCs w:val="24"/>
        </w:rPr>
        <w:t xml:space="preserve"> si articolano in percorsi di durata triennale e quadriennale, finalizzati al conseguimento di qualifiche e diplomi professionali.  </w:t>
      </w:r>
    </w:p>
    <w:p w:rsidR="00FA4103" w:rsidRDefault="00FA4103" w:rsidP="00FA4103">
      <w:pPr>
        <w:pStyle w:val="Paragrafoelenco"/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E’ consentito il rientro nel sistema di Istruzione </w:t>
      </w:r>
      <w:r w:rsidR="00AE7C09">
        <w:rPr>
          <w:rFonts w:ascii="Arial" w:hAnsi="Arial" w:cs="Arial"/>
          <w:sz w:val="24"/>
          <w:szCs w:val="24"/>
        </w:rPr>
        <w:t xml:space="preserve"> per gli alunni che abbiamo  precedentemente i</w:t>
      </w:r>
      <w:r>
        <w:rPr>
          <w:rFonts w:ascii="Arial" w:hAnsi="Arial" w:cs="Arial"/>
          <w:sz w:val="24"/>
          <w:szCs w:val="24"/>
        </w:rPr>
        <w:t xml:space="preserve">ntrapreso il percorso </w:t>
      </w:r>
      <w:proofErr w:type="spellStart"/>
      <w:r>
        <w:rPr>
          <w:rFonts w:ascii="Arial" w:hAnsi="Arial" w:cs="Arial"/>
          <w:sz w:val="24"/>
          <w:szCs w:val="24"/>
        </w:rPr>
        <w:t>IeFP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E71DC" w:rsidRPr="00F777F4" w:rsidRDefault="00FA4103" w:rsidP="00FA4103">
      <w:pPr>
        <w:pStyle w:val="Paragrafoelenco"/>
        <w:spacing w:after="0" w:line="240" w:lineRule="auto"/>
        <w:ind w:left="57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partire dai 15 anni di età , si può conseguire una qualifica professionale anche attraverso l’apprendistato di 1° livello (</w:t>
      </w:r>
      <w:proofErr w:type="spellStart"/>
      <w:r>
        <w:rPr>
          <w:rFonts w:ascii="Arial" w:hAnsi="Arial" w:cs="Arial"/>
          <w:sz w:val="24"/>
          <w:szCs w:val="24"/>
        </w:rPr>
        <w:t>D.Lgs</w:t>
      </w:r>
      <w:proofErr w:type="spellEnd"/>
      <w:r>
        <w:rPr>
          <w:rFonts w:ascii="Arial" w:hAnsi="Arial" w:cs="Arial"/>
          <w:sz w:val="24"/>
          <w:szCs w:val="24"/>
        </w:rPr>
        <w:t xml:space="preserve"> 167/2011 art. 3 ) , così come regolato dall’Accordo Conferenza Stato Regioni del 15 marzo 2012.</w:t>
      </w:r>
      <w:r w:rsidR="00FE71DC" w:rsidRPr="00F777F4">
        <w:rPr>
          <w:rFonts w:ascii="Arial" w:hAnsi="Arial" w:cs="Arial"/>
          <w:sz w:val="24"/>
          <w:szCs w:val="24"/>
        </w:rPr>
        <w:t xml:space="preserve"> </w:t>
      </w:r>
    </w:p>
    <w:sectPr w:rsidR="00FE71DC" w:rsidRPr="00F777F4" w:rsidSect="00806D1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43" w:rsidRDefault="00FE6443" w:rsidP="006543D6">
      <w:pPr>
        <w:spacing w:after="0" w:line="240" w:lineRule="auto"/>
      </w:pPr>
      <w:r>
        <w:separator/>
      </w:r>
    </w:p>
  </w:endnote>
  <w:endnote w:type="continuationSeparator" w:id="0">
    <w:p w:rsidR="00FE6443" w:rsidRDefault="00FE6443" w:rsidP="0065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F4" w:rsidRDefault="0050427B">
    <w:pPr>
      <w:pStyle w:val="Pidipagina"/>
      <w:jc w:val="center"/>
    </w:pPr>
    <w:fldSimple w:instr=" PAGE   \* MERGEFORMAT ">
      <w:r w:rsidR="000F1C14">
        <w:rPr>
          <w:noProof/>
        </w:rPr>
        <w:t>1</w:t>
      </w:r>
    </w:fldSimple>
  </w:p>
  <w:p w:rsidR="00FE71DC" w:rsidRDefault="00FE71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43" w:rsidRDefault="00FE6443" w:rsidP="006543D6">
      <w:pPr>
        <w:spacing w:after="0" w:line="240" w:lineRule="auto"/>
      </w:pPr>
      <w:r>
        <w:separator/>
      </w:r>
    </w:p>
  </w:footnote>
  <w:footnote w:type="continuationSeparator" w:id="0">
    <w:p w:rsidR="00FE6443" w:rsidRDefault="00FE6443" w:rsidP="00654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20FD"/>
    <w:multiLevelType w:val="hybridMultilevel"/>
    <w:tmpl w:val="5F36EE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B06F3E"/>
    <w:multiLevelType w:val="hybridMultilevel"/>
    <w:tmpl w:val="8D687B5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F666C2"/>
    <w:multiLevelType w:val="hybridMultilevel"/>
    <w:tmpl w:val="A97ED8DE"/>
    <w:lvl w:ilvl="0" w:tplc="5614CA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E7D77"/>
    <w:multiLevelType w:val="hybridMultilevel"/>
    <w:tmpl w:val="3BE89EB4"/>
    <w:lvl w:ilvl="0" w:tplc="FE4E8AD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4">
    <w:nsid w:val="42F453C8"/>
    <w:multiLevelType w:val="hybridMultilevel"/>
    <w:tmpl w:val="00C02DE6"/>
    <w:lvl w:ilvl="0" w:tplc="C3F626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00754"/>
    <w:multiLevelType w:val="hybridMultilevel"/>
    <w:tmpl w:val="021C50E2"/>
    <w:lvl w:ilvl="0" w:tplc="2334F0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2340E"/>
    <w:multiLevelType w:val="hybridMultilevel"/>
    <w:tmpl w:val="EB54B25E"/>
    <w:lvl w:ilvl="0" w:tplc="A3B28B8C">
      <w:numFmt w:val="bullet"/>
      <w:lvlText w:val="-"/>
      <w:lvlJc w:val="left"/>
      <w:pPr>
        <w:ind w:left="41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>
    <w:nsid w:val="4E8C206B"/>
    <w:multiLevelType w:val="hybridMultilevel"/>
    <w:tmpl w:val="3362AAE8"/>
    <w:lvl w:ilvl="0" w:tplc="AC26AEB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436F3"/>
    <w:multiLevelType w:val="hybridMultilevel"/>
    <w:tmpl w:val="1EAC00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474482"/>
    <w:multiLevelType w:val="hybridMultilevel"/>
    <w:tmpl w:val="D188FE6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AE0F74"/>
    <w:multiLevelType w:val="hybridMultilevel"/>
    <w:tmpl w:val="85744856"/>
    <w:lvl w:ilvl="0" w:tplc="1BEA660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928547F"/>
    <w:multiLevelType w:val="hybridMultilevel"/>
    <w:tmpl w:val="AC98CE9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254"/>
    <w:rsid w:val="000147D6"/>
    <w:rsid w:val="00027019"/>
    <w:rsid w:val="000406EF"/>
    <w:rsid w:val="0004619C"/>
    <w:rsid w:val="00062229"/>
    <w:rsid w:val="000635F5"/>
    <w:rsid w:val="0007173B"/>
    <w:rsid w:val="00092E2E"/>
    <w:rsid w:val="00092F1D"/>
    <w:rsid w:val="000D350C"/>
    <w:rsid w:val="000E1AAB"/>
    <w:rsid w:val="000E359C"/>
    <w:rsid w:val="000F1C14"/>
    <w:rsid w:val="000F54E1"/>
    <w:rsid w:val="000F7521"/>
    <w:rsid w:val="00104F6B"/>
    <w:rsid w:val="00112083"/>
    <w:rsid w:val="001261A0"/>
    <w:rsid w:val="00132693"/>
    <w:rsid w:val="00137B2A"/>
    <w:rsid w:val="001563F7"/>
    <w:rsid w:val="00161B5D"/>
    <w:rsid w:val="00181289"/>
    <w:rsid w:val="001A6F29"/>
    <w:rsid w:val="001B71B9"/>
    <w:rsid w:val="001D466B"/>
    <w:rsid w:val="001F187E"/>
    <w:rsid w:val="002165A6"/>
    <w:rsid w:val="0021735C"/>
    <w:rsid w:val="00217508"/>
    <w:rsid w:val="0022115B"/>
    <w:rsid w:val="00227D10"/>
    <w:rsid w:val="00242F3B"/>
    <w:rsid w:val="00252827"/>
    <w:rsid w:val="00265752"/>
    <w:rsid w:val="00271AF0"/>
    <w:rsid w:val="00286025"/>
    <w:rsid w:val="0028648B"/>
    <w:rsid w:val="002954B5"/>
    <w:rsid w:val="002958C9"/>
    <w:rsid w:val="002C761B"/>
    <w:rsid w:val="002D1E7E"/>
    <w:rsid w:val="002E2076"/>
    <w:rsid w:val="003331C8"/>
    <w:rsid w:val="003333DC"/>
    <w:rsid w:val="0035476F"/>
    <w:rsid w:val="00370A4C"/>
    <w:rsid w:val="0039379E"/>
    <w:rsid w:val="003E6271"/>
    <w:rsid w:val="003F08F8"/>
    <w:rsid w:val="00405888"/>
    <w:rsid w:val="004272A6"/>
    <w:rsid w:val="004676B8"/>
    <w:rsid w:val="004A76DA"/>
    <w:rsid w:val="004D357C"/>
    <w:rsid w:val="00502AF7"/>
    <w:rsid w:val="0050427B"/>
    <w:rsid w:val="00504A25"/>
    <w:rsid w:val="00517026"/>
    <w:rsid w:val="00530DB4"/>
    <w:rsid w:val="005363A9"/>
    <w:rsid w:val="00542A2F"/>
    <w:rsid w:val="00591030"/>
    <w:rsid w:val="005A136A"/>
    <w:rsid w:val="005A2CCA"/>
    <w:rsid w:val="005C281B"/>
    <w:rsid w:val="005C5F96"/>
    <w:rsid w:val="005C7FDD"/>
    <w:rsid w:val="005D640B"/>
    <w:rsid w:val="005E2DED"/>
    <w:rsid w:val="005F59C6"/>
    <w:rsid w:val="00601964"/>
    <w:rsid w:val="0060635F"/>
    <w:rsid w:val="0061382C"/>
    <w:rsid w:val="00634329"/>
    <w:rsid w:val="006543D6"/>
    <w:rsid w:val="006544C9"/>
    <w:rsid w:val="0067259E"/>
    <w:rsid w:val="006739AE"/>
    <w:rsid w:val="00675CD4"/>
    <w:rsid w:val="006802D6"/>
    <w:rsid w:val="00686D4E"/>
    <w:rsid w:val="00694860"/>
    <w:rsid w:val="006C0D25"/>
    <w:rsid w:val="006D4E8E"/>
    <w:rsid w:val="00712FAD"/>
    <w:rsid w:val="00723E1A"/>
    <w:rsid w:val="00725F3B"/>
    <w:rsid w:val="00752D56"/>
    <w:rsid w:val="007569C1"/>
    <w:rsid w:val="00756B8C"/>
    <w:rsid w:val="007756F1"/>
    <w:rsid w:val="00780F82"/>
    <w:rsid w:val="00794558"/>
    <w:rsid w:val="007A55B2"/>
    <w:rsid w:val="007B05FA"/>
    <w:rsid w:val="007B23C0"/>
    <w:rsid w:val="007D1EEC"/>
    <w:rsid w:val="007D2B39"/>
    <w:rsid w:val="007E2C7B"/>
    <w:rsid w:val="007E4840"/>
    <w:rsid w:val="007E7FC2"/>
    <w:rsid w:val="00804F3D"/>
    <w:rsid w:val="00806D11"/>
    <w:rsid w:val="008131A6"/>
    <w:rsid w:val="00830461"/>
    <w:rsid w:val="008453F1"/>
    <w:rsid w:val="00846812"/>
    <w:rsid w:val="008503D3"/>
    <w:rsid w:val="00852B96"/>
    <w:rsid w:val="00856545"/>
    <w:rsid w:val="00867B44"/>
    <w:rsid w:val="00881AA1"/>
    <w:rsid w:val="008A3374"/>
    <w:rsid w:val="008B65B8"/>
    <w:rsid w:val="008C5631"/>
    <w:rsid w:val="008E1703"/>
    <w:rsid w:val="008E34B4"/>
    <w:rsid w:val="008F7CB3"/>
    <w:rsid w:val="009046E2"/>
    <w:rsid w:val="00937C2D"/>
    <w:rsid w:val="00937EA3"/>
    <w:rsid w:val="00940FA6"/>
    <w:rsid w:val="0094749E"/>
    <w:rsid w:val="00955ADC"/>
    <w:rsid w:val="00991DED"/>
    <w:rsid w:val="009A05C1"/>
    <w:rsid w:val="009B13E6"/>
    <w:rsid w:val="009C57BB"/>
    <w:rsid w:val="009E4C25"/>
    <w:rsid w:val="009F18B2"/>
    <w:rsid w:val="009F2983"/>
    <w:rsid w:val="009F6E6C"/>
    <w:rsid w:val="00A06216"/>
    <w:rsid w:val="00A32A0D"/>
    <w:rsid w:val="00A450F0"/>
    <w:rsid w:val="00A470BA"/>
    <w:rsid w:val="00A67962"/>
    <w:rsid w:val="00A755F0"/>
    <w:rsid w:val="00A8200B"/>
    <w:rsid w:val="00A95ECA"/>
    <w:rsid w:val="00A96F79"/>
    <w:rsid w:val="00AB2830"/>
    <w:rsid w:val="00AB68BA"/>
    <w:rsid w:val="00AC28E8"/>
    <w:rsid w:val="00AC3669"/>
    <w:rsid w:val="00AE7C09"/>
    <w:rsid w:val="00B06361"/>
    <w:rsid w:val="00B110E2"/>
    <w:rsid w:val="00B11D08"/>
    <w:rsid w:val="00B1299B"/>
    <w:rsid w:val="00B1301D"/>
    <w:rsid w:val="00B47A13"/>
    <w:rsid w:val="00B528D9"/>
    <w:rsid w:val="00B6401B"/>
    <w:rsid w:val="00B66CA5"/>
    <w:rsid w:val="00B71CDE"/>
    <w:rsid w:val="00B97A98"/>
    <w:rsid w:val="00BA3E4E"/>
    <w:rsid w:val="00BB29CF"/>
    <w:rsid w:val="00BB4FA2"/>
    <w:rsid w:val="00BD4B39"/>
    <w:rsid w:val="00BE338A"/>
    <w:rsid w:val="00C16C73"/>
    <w:rsid w:val="00C20837"/>
    <w:rsid w:val="00C25012"/>
    <w:rsid w:val="00C34069"/>
    <w:rsid w:val="00C567B7"/>
    <w:rsid w:val="00C670D1"/>
    <w:rsid w:val="00C71D9D"/>
    <w:rsid w:val="00C76E02"/>
    <w:rsid w:val="00C82475"/>
    <w:rsid w:val="00CB10C0"/>
    <w:rsid w:val="00CB2DAC"/>
    <w:rsid w:val="00CE6253"/>
    <w:rsid w:val="00CE6439"/>
    <w:rsid w:val="00D3153E"/>
    <w:rsid w:val="00D36AAD"/>
    <w:rsid w:val="00D41708"/>
    <w:rsid w:val="00D450EF"/>
    <w:rsid w:val="00D528FD"/>
    <w:rsid w:val="00D72B7E"/>
    <w:rsid w:val="00D90B00"/>
    <w:rsid w:val="00D97DB9"/>
    <w:rsid w:val="00DB77AC"/>
    <w:rsid w:val="00DE27C4"/>
    <w:rsid w:val="00DE38A4"/>
    <w:rsid w:val="00DE5BC8"/>
    <w:rsid w:val="00DE7347"/>
    <w:rsid w:val="00DF692F"/>
    <w:rsid w:val="00E15CBC"/>
    <w:rsid w:val="00E2317C"/>
    <w:rsid w:val="00E362B7"/>
    <w:rsid w:val="00E43711"/>
    <w:rsid w:val="00E75928"/>
    <w:rsid w:val="00E82E83"/>
    <w:rsid w:val="00EA2C8E"/>
    <w:rsid w:val="00EA57F2"/>
    <w:rsid w:val="00EC5B76"/>
    <w:rsid w:val="00ED6760"/>
    <w:rsid w:val="00EE66DA"/>
    <w:rsid w:val="00EE6AE2"/>
    <w:rsid w:val="00EF1C31"/>
    <w:rsid w:val="00F06E55"/>
    <w:rsid w:val="00F231B3"/>
    <w:rsid w:val="00F26C7A"/>
    <w:rsid w:val="00F371FE"/>
    <w:rsid w:val="00F376EB"/>
    <w:rsid w:val="00F40DC9"/>
    <w:rsid w:val="00F42E70"/>
    <w:rsid w:val="00F53B0D"/>
    <w:rsid w:val="00F54039"/>
    <w:rsid w:val="00F56832"/>
    <w:rsid w:val="00F655B2"/>
    <w:rsid w:val="00F72FCD"/>
    <w:rsid w:val="00F777F4"/>
    <w:rsid w:val="00F847CE"/>
    <w:rsid w:val="00F929C4"/>
    <w:rsid w:val="00F95254"/>
    <w:rsid w:val="00FA4103"/>
    <w:rsid w:val="00FB12A6"/>
    <w:rsid w:val="00FB3399"/>
    <w:rsid w:val="00FC0BF2"/>
    <w:rsid w:val="00FE6443"/>
    <w:rsid w:val="00FE71DC"/>
    <w:rsid w:val="00FF6538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6D1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131A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654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543D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54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543D6"/>
    <w:rPr>
      <w:rFonts w:cs="Times New Roman"/>
    </w:rPr>
  </w:style>
  <w:style w:type="character" w:styleId="Enfasicorsivo">
    <w:name w:val="Emphasis"/>
    <w:basedOn w:val="Carpredefinitoparagrafo"/>
    <w:qFormat/>
    <w:locked/>
    <w:rsid w:val="00F777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TEMA   OBBLIGO DI ISTRUZIONE E FORMAZIONE</vt:lpstr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  OBBLIGO DI ISTRUZIONE E FORMAZIONE</dc:title>
  <dc:creator>Fabrizio</dc:creator>
  <cp:lastModifiedBy>Ines</cp:lastModifiedBy>
  <cp:revision>2</cp:revision>
  <dcterms:created xsi:type="dcterms:W3CDTF">2014-12-15T20:27:00Z</dcterms:created>
  <dcterms:modified xsi:type="dcterms:W3CDTF">2014-12-15T20:27:00Z</dcterms:modified>
</cp:coreProperties>
</file>